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6D2BB" w14:textId="77777777" w:rsidR="00AA7B0F" w:rsidRDefault="00800DEF" w:rsidP="00497682">
      <w:pPr>
        <w:spacing w:after="0" w:line="240" w:lineRule="auto"/>
        <w:ind w:left="1440" w:firstLine="720"/>
        <w:rPr>
          <w:rFonts w:ascii="Comic Sans MS" w:hAnsi="Comic Sans MS"/>
          <w:b/>
          <w:sz w:val="40"/>
          <w:szCs w:val="40"/>
        </w:rPr>
      </w:pPr>
      <w:r w:rsidRPr="00D03B4C">
        <w:rPr>
          <w:rFonts w:ascii="Arial" w:hAnsi="Arial" w:cs="Arial"/>
          <w:b/>
          <w:sz w:val="40"/>
          <w:szCs w:val="40"/>
        </w:rPr>
        <w:t>Mathew Ntanyungura</w:t>
      </w:r>
      <w:r w:rsidRPr="00D03B4C">
        <w:rPr>
          <w:b/>
          <w:sz w:val="40"/>
          <w:szCs w:val="40"/>
        </w:rPr>
        <w:t xml:space="preserve"> </w:t>
      </w:r>
    </w:p>
    <w:p w14:paraId="60BF4BF0" w14:textId="77777777" w:rsidR="003D7B5E" w:rsidRPr="00FE15A5" w:rsidRDefault="003D7B5E" w:rsidP="003D7B5E">
      <w:pPr>
        <w:spacing w:after="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Email:</w:t>
      </w:r>
      <w:r w:rsidR="00CC560A">
        <w:rPr>
          <w:rFonts w:ascii="Arial" w:hAnsi="Arial" w:cs="Arial"/>
        </w:rPr>
        <w:t xml:space="preserve"> </w:t>
      </w:r>
      <w:hyperlink r:id="rId8" w:history="1">
        <w:r w:rsidR="00D03B4C" w:rsidRPr="00AE137B">
          <w:rPr>
            <w:rStyle w:val="Hyperlink"/>
            <w:rFonts w:ascii="Arial" w:hAnsi="Arial" w:cs="Arial"/>
          </w:rPr>
          <w:t>mathewagacha@yahoo.com</w:t>
        </w:r>
      </w:hyperlink>
      <w:r w:rsidR="00D03B4C">
        <w:rPr>
          <w:rFonts w:ascii="Arial" w:hAnsi="Arial" w:cs="Arial"/>
        </w:rPr>
        <w:t>; Tel:</w:t>
      </w:r>
      <w:r w:rsidRPr="003D7B5E">
        <w:rPr>
          <w:rFonts w:ascii="Arial" w:hAnsi="Arial" w:cs="Arial"/>
        </w:rPr>
        <w:t xml:space="preserve"> </w:t>
      </w:r>
      <w:r w:rsidRPr="00FE15A5">
        <w:rPr>
          <w:rFonts w:ascii="Arial" w:hAnsi="Arial" w:cs="Arial"/>
        </w:rPr>
        <w:t>:+256</w:t>
      </w:r>
      <w:r w:rsidR="005F11AC">
        <w:rPr>
          <w:rFonts w:ascii="Arial" w:hAnsi="Arial" w:cs="Arial"/>
        </w:rPr>
        <w:t xml:space="preserve"> - </w:t>
      </w:r>
      <w:r w:rsidRPr="00FE15A5">
        <w:rPr>
          <w:rFonts w:ascii="Arial" w:hAnsi="Arial" w:cs="Arial"/>
        </w:rPr>
        <w:t>782</w:t>
      </w:r>
      <w:r w:rsidR="005F11AC">
        <w:rPr>
          <w:rFonts w:ascii="Arial" w:hAnsi="Arial" w:cs="Arial"/>
        </w:rPr>
        <w:t xml:space="preserve"> - </w:t>
      </w:r>
      <w:r w:rsidRPr="00FE15A5">
        <w:rPr>
          <w:rFonts w:ascii="Arial" w:hAnsi="Arial" w:cs="Arial"/>
        </w:rPr>
        <w:t>392735</w:t>
      </w:r>
    </w:p>
    <w:p w14:paraId="25D127A1" w14:textId="77777777" w:rsidR="008D6208" w:rsidRPr="00FE15A5" w:rsidRDefault="008D6208" w:rsidP="00064F5D">
      <w:pPr>
        <w:spacing w:after="0" w:line="240" w:lineRule="auto"/>
        <w:rPr>
          <w:rFonts w:ascii="Comic Sans MS" w:hAnsi="Comic Sans MS"/>
        </w:rPr>
      </w:pPr>
      <w:r w:rsidRPr="00FE15A5">
        <w:rPr>
          <w:rFonts w:ascii="Comic Sans MS" w:hAnsi="Comic Sans MS"/>
        </w:rPr>
        <w:t>_____________________________________________________________</w:t>
      </w:r>
    </w:p>
    <w:p w14:paraId="63EA257A" w14:textId="77777777" w:rsidR="00B8256F" w:rsidRPr="00FE15A5" w:rsidRDefault="00B8256F" w:rsidP="003915B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8AC98EE" w14:textId="77777777" w:rsidR="00B8256F" w:rsidRPr="006F05B2" w:rsidRDefault="00B8256F" w:rsidP="003915B5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6F05B2">
        <w:rPr>
          <w:rFonts w:ascii="Arial" w:hAnsi="Arial" w:cs="Arial"/>
          <w:b/>
          <w:sz w:val="21"/>
          <w:szCs w:val="21"/>
        </w:rPr>
        <w:t>Profile:</w:t>
      </w:r>
    </w:p>
    <w:p w14:paraId="0073B39D" w14:textId="77777777" w:rsidR="00B8256F" w:rsidRPr="006F05B2" w:rsidRDefault="00B8256F" w:rsidP="003915B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1BE36A5" w14:textId="68DDD00E" w:rsidR="00AA7B0F" w:rsidRPr="006F05B2" w:rsidRDefault="00B8256F" w:rsidP="003915B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6F05B2">
        <w:rPr>
          <w:rFonts w:ascii="Arial" w:hAnsi="Arial" w:cs="Arial"/>
          <w:sz w:val="21"/>
          <w:szCs w:val="21"/>
        </w:rPr>
        <w:t xml:space="preserve">A </w:t>
      </w:r>
      <w:r w:rsidR="008E4041" w:rsidRPr="006F05B2">
        <w:rPr>
          <w:rFonts w:ascii="Arial" w:hAnsi="Arial" w:cs="Arial"/>
          <w:sz w:val="21"/>
          <w:szCs w:val="21"/>
        </w:rPr>
        <w:t xml:space="preserve">Ugandan </w:t>
      </w:r>
      <w:r w:rsidR="00CC560A" w:rsidRPr="006F05B2">
        <w:rPr>
          <w:rFonts w:ascii="Arial" w:hAnsi="Arial" w:cs="Arial"/>
          <w:sz w:val="21"/>
          <w:szCs w:val="21"/>
        </w:rPr>
        <w:t>C</w:t>
      </w:r>
      <w:r w:rsidRPr="006F05B2">
        <w:rPr>
          <w:rFonts w:ascii="Arial" w:hAnsi="Arial" w:cs="Arial"/>
          <w:sz w:val="21"/>
          <w:szCs w:val="21"/>
        </w:rPr>
        <w:t xml:space="preserve">ertified </w:t>
      </w:r>
      <w:r w:rsidR="00CC560A" w:rsidRPr="006F05B2">
        <w:rPr>
          <w:rFonts w:ascii="Arial" w:hAnsi="Arial" w:cs="Arial"/>
          <w:sz w:val="21"/>
          <w:szCs w:val="21"/>
        </w:rPr>
        <w:t>P</w:t>
      </w:r>
      <w:r w:rsidRPr="006F05B2">
        <w:rPr>
          <w:rFonts w:ascii="Arial" w:hAnsi="Arial" w:cs="Arial"/>
          <w:sz w:val="21"/>
          <w:szCs w:val="21"/>
        </w:rPr>
        <w:t>rofessional in Logistics with o</w:t>
      </w:r>
      <w:r w:rsidR="00104621" w:rsidRPr="006F05B2">
        <w:rPr>
          <w:rFonts w:ascii="Arial" w:hAnsi="Arial" w:cs="Arial"/>
          <w:sz w:val="21"/>
          <w:szCs w:val="21"/>
        </w:rPr>
        <w:t>ver 1</w:t>
      </w:r>
      <w:r w:rsidR="00B96C96">
        <w:rPr>
          <w:rFonts w:ascii="Arial" w:hAnsi="Arial" w:cs="Arial"/>
          <w:sz w:val="21"/>
          <w:szCs w:val="21"/>
        </w:rPr>
        <w:t>4</w:t>
      </w:r>
      <w:r w:rsidRPr="006F05B2">
        <w:rPr>
          <w:rFonts w:ascii="Arial" w:hAnsi="Arial" w:cs="Arial"/>
          <w:sz w:val="21"/>
          <w:szCs w:val="21"/>
        </w:rPr>
        <w:t xml:space="preserve"> years proven </w:t>
      </w:r>
      <w:r w:rsidR="00800DEF" w:rsidRPr="006F05B2">
        <w:rPr>
          <w:rFonts w:ascii="Arial" w:hAnsi="Arial" w:cs="Arial"/>
          <w:sz w:val="21"/>
          <w:szCs w:val="21"/>
        </w:rPr>
        <w:t xml:space="preserve">experience </w:t>
      </w:r>
      <w:r w:rsidRPr="006F05B2">
        <w:rPr>
          <w:rFonts w:ascii="Arial" w:hAnsi="Arial" w:cs="Arial"/>
          <w:sz w:val="21"/>
          <w:szCs w:val="21"/>
        </w:rPr>
        <w:t>d</w:t>
      </w:r>
      <w:r w:rsidR="00973C2E" w:rsidRPr="006F05B2">
        <w:rPr>
          <w:rFonts w:ascii="Arial" w:hAnsi="Arial" w:cs="Arial"/>
          <w:sz w:val="21"/>
          <w:szCs w:val="21"/>
        </w:rPr>
        <w:t xml:space="preserve">riving </w:t>
      </w:r>
      <w:r w:rsidRPr="006F05B2">
        <w:rPr>
          <w:rFonts w:ascii="Arial" w:hAnsi="Arial" w:cs="Arial"/>
          <w:sz w:val="21"/>
          <w:szCs w:val="21"/>
        </w:rPr>
        <w:t xml:space="preserve">results. An ISO auditor </w:t>
      </w:r>
      <w:r w:rsidR="00FB3737" w:rsidRPr="006F05B2">
        <w:rPr>
          <w:rFonts w:ascii="Arial" w:hAnsi="Arial" w:cs="Arial"/>
          <w:sz w:val="21"/>
          <w:szCs w:val="21"/>
        </w:rPr>
        <w:t>passionate about quality, standards and continuous improvement. A strong team player and leader, wi</w:t>
      </w:r>
      <w:r w:rsidR="008A233A" w:rsidRPr="006F05B2">
        <w:rPr>
          <w:rFonts w:ascii="Arial" w:hAnsi="Arial" w:cs="Arial"/>
          <w:sz w:val="21"/>
          <w:szCs w:val="21"/>
        </w:rPr>
        <w:t>th exposure to</w:t>
      </w:r>
      <w:r w:rsidR="00C427AB" w:rsidRPr="006F05B2">
        <w:rPr>
          <w:rFonts w:ascii="Arial" w:hAnsi="Arial" w:cs="Arial"/>
          <w:sz w:val="21"/>
          <w:szCs w:val="21"/>
        </w:rPr>
        <w:t xml:space="preserve"> </w:t>
      </w:r>
      <w:r w:rsidR="00FB3737" w:rsidRPr="006F05B2">
        <w:rPr>
          <w:rFonts w:ascii="Arial" w:hAnsi="Arial" w:cs="Arial"/>
          <w:sz w:val="21"/>
          <w:szCs w:val="21"/>
        </w:rPr>
        <w:t>diverse multicultural environments</w:t>
      </w:r>
      <w:r w:rsidR="008A233A" w:rsidRPr="006F05B2">
        <w:rPr>
          <w:rFonts w:ascii="Arial" w:hAnsi="Arial" w:cs="Arial"/>
          <w:sz w:val="21"/>
          <w:szCs w:val="21"/>
        </w:rPr>
        <w:t xml:space="preserve"> in Eastern, Central and Southern Africa</w:t>
      </w:r>
      <w:r w:rsidR="00FB3737" w:rsidRPr="006F05B2">
        <w:rPr>
          <w:rFonts w:ascii="Arial" w:hAnsi="Arial" w:cs="Arial"/>
          <w:sz w:val="21"/>
          <w:szCs w:val="21"/>
        </w:rPr>
        <w:t>.</w:t>
      </w:r>
      <w:r w:rsidR="00FE15A5" w:rsidRPr="006F05B2">
        <w:rPr>
          <w:rFonts w:ascii="Arial" w:hAnsi="Arial" w:cs="Arial"/>
          <w:sz w:val="21"/>
          <w:szCs w:val="21"/>
        </w:rPr>
        <w:t xml:space="preserve"> Seeking a new challenge in Logistics Management</w:t>
      </w:r>
    </w:p>
    <w:p w14:paraId="29434304" w14:textId="77777777" w:rsidR="006F05B2" w:rsidRPr="006F05B2" w:rsidRDefault="00536776" w:rsidP="006F05B2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6F05B2">
        <w:rPr>
          <w:rFonts w:ascii="Arial" w:hAnsi="Arial" w:cs="Arial"/>
          <w:sz w:val="21"/>
          <w:szCs w:val="21"/>
        </w:rPr>
        <w:t>_____________________________________________________</w:t>
      </w:r>
      <w:r w:rsidR="006F05B2" w:rsidRPr="006F05B2">
        <w:rPr>
          <w:rFonts w:ascii="Arial" w:hAnsi="Arial" w:cs="Arial"/>
          <w:sz w:val="21"/>
          <w:szCs w:val="21"/>
        </w:rPr>
        <w:t>_______________________</w:t>
      </w:r>
    </w:p>
    <w:p w14:paraId="146EC533" w14:textId="77777777" w:rsidR="006F05B2" w:rsidRPr="006F05B2" w:rsidRDefault="006F05B2" w:rsidP="006F05B2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788FF9B5" w14:textId="77777777" w:rsidR="00FB3737" w:rsidRDefault="00FB3737" w:rsidP="006F05B2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6F05B2">
        <w:rPr>
          <w:rFonts w:ascii="Arial" w:hAnsi="Arial" w:cs="Arial"/>
          <w:b/>
          <w:sz w:val="21"/>
          <w:szCs w:val="21"/>
        </w:rPr>
        <w:t>Key Skills/Competencies</w:t>
      </w:r>
      <w:r w:rsidR="008C12DD" w:rsidRPr="006F05B2">
        <w:rPr>
          <w:rFonts w:ascii="Arial" w:hAnsi="Arial" w:cs="Arial"/>
          <w:b/>
          <w:sz w:val="21"/>
          <w:szCs w:val="21"/>
        </w:rPr>
        <w:t>:</w:t>
      </w:r>
    </w:p>
    <w:p w14:paraId="466BA032" w14:textId="77777777" w:rsidR="00B02D29" w:rsidRPr="006F05B2" w:rsidRDefault="00B02D29" w:rsidP="006F05B2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9ED795A" w14:textId="77777777" w:rsidR="00FB3737" w:rsidRPr="006F05B2" w:rsidRDefault="00FB3737" w:rsidP="00FB3737">
      <w:pPr>
        <w:pStyle w:val="ListParagraph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 w:rsidRPr="006F05B2">
        <w:rPr>
          <w:rFonts w:ascii="Arial" w:hAnsi="Arial" w:cs="Arial"/>
          <w:sz w:val="21"/>
          <w:szCs w:val="21"/>
        </w:rPr>
        <w:t>Logistics Management</w:t>
      </w:r>
      <w:r w:rsidRPr="006F05B2">
        <w:rPr>
          <w:rFonts w:ascii="Arial" w:hAnsi="Arial" w:cs="Arial"/>
          <w:sz w:val="21"/>
          <w:szCs w:val="21"/>
        </w:rPr>
        <w:tab/>
      </w:r>
      <w:r w:rsidRPr="006F05B2">
        <w:rPr>
          <w:rFonts w:ascii="Arial" w:hAnsi="Arial" w:cs="Arial"/>
          <w:sz w:val="21"/>
          <w:szCs w:val="21"/>
        </w:rPr>
        <w:tab/>
      </w:r>
      <w:r w:rsidR="00DA3E5E">
        <w:rPr>
          <w:rFonts w:ascii="Arial" w:hAnsi="Arial" w:cs="Arial"/>
          <w:sz w:val="21"/>
          <w:szCs w:val="21"/>
        </w:rPr>
        <w:tab/>
      </w:r>
      <w:r w:rsidRPr="006F05B2">
        <w:rPr>
          <w:rFonts w:ascii="Arial" w:hAnsi="Arial" w:cs="Arial"/>
          <w:sz w:val="21"/>
          <w:szCs w:val="21"/>
        </w:rPr>
        <w:t>- Fleet Management</w:t>
      </w:r>
    </w:p>
    <w:p w14:paraId="16554DB6" w14:textId="77777777" w:rsidR="00FB3737" w:rsidRPr="006F05B2" w:rsidRDefault="00FB3737" w:rsidP="00FB3737">
      <w:pPr>
        <w:pStyle w:val="ListParagraph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 w:rsidRPr="006F05B2">
        <w:rPr>
          <w:rFonts w:ascii="Arial" w:hAnsi="Arial" w:cs="Arial"/>
          <w:sz w:val="21"/>
          <w:szCs w:val="21"/>
        </w:rPr>
        <w:t>Risk Management</w:t>
      </w:r>
      <w:r w:rsidR="00FE15A5" w:rsidRPr="006F05B2">
        <w:rPr>
          <w:rFonts w:ascii="Arial" w:hAnsi="Arial" w:cs="Arial"/>
          <w:sz w:val="21"/>
          <w:szCs w:val="21"/>
        </w:rPr>
        <w:tab/>
      </w:r>
      <w:r w:rsidR="00FE15A5" w:rsidRPr="006F05B2">
        <w:rPr>
          <w:rFonts w:ascii="Arial" w:hAnsi="Arial" w:cs="Arial"/>
          <w:sz w:val="21"/>
          <w:szCs w:val="21"/>
        </w:rPr>
        <w:tab/>
      </w:r>
      <w:r w:rsidR="00FE15A5" w:rsidRPr="006F05B2">
        <w:rPr>
          <w:rFonts w:ascii="Arial" w:hAnsi="Arial" w:cs="Arial"/>
          <w:sz w:val="21"/>
          <w:szCs w:val="21"/>
        </w:rPr>
        <w:tab/>
        <w:t>- People Management</w:t>
      </w:r>
    </w:p>
    <w:p w14:paraId="6192F4B0" w14:textId="77777777" w:rsidR="00FB3737" w:rsidRPr="006F05B2" w:rsidRDefault="00FB3737" w:rsidP="006D544B">
      <w:pPr>
        <w:pStyle w:val="ListParagraph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 w:rsidRPr="006F05B2">
        <w:rPr>
          <w:rFonts w:ascii="Arial" w:hAnsi="Arial" w:cs="Arial"/>
          <w:sz w:val="21"/>
          <w:szCs w:val="21"/>
        </w:rPr>
        <w:t>Operations Management</w:t>
      </w:r>
      <w:r w:rsidR="00FE15A5" w:rsidRPr="006F05B2">
        <w:rPr>
          <w:rFonts w:ascii="Arial" w:hAnsi="Arial" w:cs="Arial"/>
          <w:sz w:val="21"/>
          <w:szCs w:val="21"/>
        </w:rPr>
        <w:tab/>
      </w:r>
      <w:r w:rsidR="00FE15A5" w:rsidRPr="006F05B2">
        <w:rPr>
          <w:rFonts w:ascii="Arial" w:hAnsi="Arial" w:cs="Arial"/>
          <w:sz w:val="21"/>
          <w:szCs w:val="21"/>
        </w:rPr>
        <w:tab/>
        <w:t>- Quality Audi</w:t>
      </w:r>
      <w:r w:rsidR="006D544B" w:rsidRPr="006F05B2">
        <w:rPr>
          <w:rFonts w:ascii="Arial" w:hAnsi="Arial" w:cs="Arial"/>
          <w:sz w:val="21"/>
          <w:szCs w:val="21"/>
        </w:rPr>
        <w:t>ts</w:t>
      </w:r>
    </w:p>
    <w:p w14:paraId="7B337E3E" w14:textId="157C6A31" w:rsidR="008C12DD" w:rsidRPr="00EA47B4" w:rsidRDefault="008C12DD" w:rsidP="00EA47B4">
      <w:pPr>
        <w:rPr>
          <w:rFonts w:ascii="Arial" w:hAnsi="Arial" w:cs="Arial"/>
          <w:sz w:val="21"/>
          <w:szCs w:val="21"/>
        </w:rPr>
      </w:pPr>
      <w:r w:rsidRPr="006F05B2">
        <w:rPr>
          <w:rFonts w:ascii="Arial" w:hAnsi="Arial" w:cs="Arial"/>
          <w:b/>
          <w:sz w:val="21"/>
          <w:szCs w:val="21"/>
        </w:rPr>
        <w:t>Education: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1"/>
        <w:gridCol w:w="4679"/>
      </w:tblGrid>
      <w:tr w:rsidR="008C12DD" w:rsidRPr="006F05B2" w14:paraId="556A41C4" w14:textId="77777777" w:rsidTr="00EA2C5A">
        <w:tc>
          <w:tcPr>
            <w:tcW w:w="4788" w:type="dxa"/>
          </w:tcPr>
          <w:p w14:paraId="017F1321" w14:textId="77777777" w:rsidR="00446189" w:rsidRPr="006F05B2" w:rsidRDefault="00446189" w:rsidP="00EA2C5A">
            <w:pPr>
              <w:pStyle w:val="Default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30D7D2F" w14:textId="77777777" w:rsidR="008C12DD" w:rsidRPr="006F05B2" w:rsidRDefault="008C12DD" w:rsidP="00EA2C5A">
            <w:pPr>
              <w:pStyle w:val="Default"/>
              <w:rPr>
                <w:rFonts w:ascii="Arial" w:hAnsi="Arial" w:cs="Arial"/>
                <w:b/>
                <w:sz w:val="21"/>
                <w:szCs w:val="21"/>
              </w:rPr>
            </w:pPr>
            <w:r w:rsidRPr="006F05B2">
              <w:rPr>
                <w:rFonts w:ascii="Arial" w:hAnsi="Arial" w:cs="Arial"/>
                <w:b/>
                <w:sz w:val="21"/>
                <w:szCs w:val="21"/>
              </w:rPr>
              <w:t>Institution</w:t>
            </w:r>
          </w:p>
        </w:tc>
        <w:tc>
          <w:tcPr>
            <w:tcW w:w="4788" w:type="dxa"/>
          </w:tcPr>
          <w:p w14:paraId="37881D49" w14:textId="77777777" w:rsidR="00446189" w:rsidRPr="006F05B2" w:rsidRDefault="00446189" w:rsidP="00EA2C5A">
            <w:pPr>
              <w:pStyle w:val="Default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BD85B1C" w14:textId="77777777" w:rsidR="008C12DD" w:rsidRPr="006F05B2" w:rsidRDefault="008C12DD" w:rsidP="00EA2C5A">
            <w:pPr>
              <w:pStyle w:val="Default"/>
              <w:rPr>
                <w:rFonts w:ascii="Arial" w:hAnsi="Arial" w:cs="Arial"/>
                <w:b/>
                <w:sz w:val="21"/>
                <w:szCs w:val="21"/>
              </w:rPr>
            </w:pPr>
            <w:r w:rsidRPr="006F05B2">
              <w:rPr>
                <w:rFonts w:ascii="Arial" w:hAnsi="Arial" w:cs="Arial"/>
                <w:b/>
                <w:sz w:val="21"/>
                <w:szCs w:val="21"/>
              </w:rPr>
              <w:t>Degrees or Diplomas Obtained</w:t>
            </w:r>
          </w:p>
          <w:p w14:paraId="362C2DBE" w14:textId="77777777" w:rsidR="00446189" w:rsidRPr="006F05B2" w:rsidRDefault="00446189" w:rsidP="00EA2C5A">
            <w:pPr>
              <w:pStyle w:val="Default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7E3B381" w14:textId="77777777" w:rsidR="00446189" w:rsidRPr="006F05B2" w:rsidRDefault="00446189" w:rsidP="00EA2C5A">
            <w:pPr>
              <w:pStyle w:val="Default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8C12DD" w:rsidRPr="006F05B2" w14:paraId="418F58C3" w14:textId="77777777" w:rsidTr="00EA2C5A">
        <w:tc>
          <w:tcPr>
            <w:tcW w:w="4788" w:type="dxa"/>
          </w:tcPr>
          <w:p w14:paraId="6869D73D" w14:textId="77777777" w:rsidR="008C12DD" w:rsidRPr="006F05B2" w:rsidRDefault="008C12DD" w:rsidP="00EA2C5A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6F05B2">
              <w:rPr>
                <w:rFonts w:ascii="Arial" w:hAnsi="Arial" w:cs="Arial"/>
                <w:sz w:val="21"/>
                <w:szCs w:val="21"/>
              </w:rPr>
              <w:t>CQI/IRCA</w:t>
            </w:r>
          </w:p>
        </w:tc>
        <w:tc>
          <w:tcPr>
            <w:tcW w:w="4788" w:type="dxa"/>
          </w:tcPr>
          <w:p w14:paraId="3F733399" w14:textId="77777777" w:rsidR="008C12DD" w:rsidRPr="006F05B2" w:rsidRDefault="008C12DD" w:rsidP="00EA2C5A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6F05B2">
              <w:rPr>
                <w:rFonts w:ascii="Arial" w:hAnsi="Arial" w:cs="Arial"/>
                <w:sz w:val="21"/>
                <w:szCs w:val="21"/>
              </w:rPr>
              <w:t>ISO 9001:2015 Lead auditor</w:t>
            </w:r>
          </w:p>
        </w:tc>
      </w:tr>
      <w:tr w:rsidR="008C12DD" w:rsidRPr="006F05B2" w14:paraId="0514E1CC" w14:textId="77777777" w:rsidTr="00EA2C5A">
        <w:tc>
          <w:tcPr>
            <w:tcW w:w="4788" w:type="dxa"/>
          </w:tcPr>
          <w:p w14:paraId="334D050F" w14:textId="77777777" w:rsidR="008C12DD" w:rsidRPr="006F05B2" w:rsidRDefault="008C12DD" w:rsidP="00EA2C5A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6F05B2">
              <w:rPr>
                <w:rFonts w:ascii="Arial" w:hAnsi="Arial" w:cs="Arial"/>
                <w:sz w:val="21"/>
                <w:szCs w:val="21"/>
              </w:rPr>
              <w:t>Eslsca international business school</w:t>
            </w:r>
          </w:p>
          <w:p w14:paraId="2CC7F095" w14:textId="77777777" w:rsidR="008C12DD" w:rsidRPr="006F05B2" w:rsidRDefault="008C12DD" w:rsidP="00EA2C5A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6F05B2">
              <w:rPr>
                <w:rFonts w:ascii="Arial" w:hAnsi="Arial" w:cs="Arial"/>
                <w:sz w:val="21"/>
                <w:szCs w:val="21"/>
              </w:rPr>
              <w:t>Paris</w:t>
            </w:r>
          </w:p>
        </w:tc>
        <w:tc>
          <w:tcPr>
            <w:tcW w:w="4788" w:type="dxa"/>
          </w:tcPr>
          <w:p w14:paraId="0D655FB2" w14:textId="77777777" w:rsidR="008C12DD" w:rsidRPr="006F05B2" w:rsidRDefault="008C12DD" w:rsidP="00EA2C5A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6F05B2">
              <w:rPr>
                <w:rFonts w:ascii="Arial" w:hAnsi="Arial" w:cs="Arial"/>
                <w:sz w:val="21"/>
                <w:szCs w:val="21"/>
              </w:rPr>
              <w:t>Masters in international business Administration.</w:t>
            </w:r>
          </w:p>
        </w:tc>
      </w:tr>
      <w:tr w:rsidR="008C12DD" w:rsidRPr="006F05B2" w14:paraId="6C5827A7" w14:textId="77777777" w:rsidTr="00EA2C5A">
        <w:tc>
          <w:tcPr>
            <w:tcW w:w="4788" w:type="dxa"/>
          </w:tcPr>
          <w:p w14:paraId="0D26F015" w14:textId="77777777" w:rsidR="008C12DD" w:rsidRPr="006F05B2" w:rsidRDefault="008C12DD" w:rsidP="00EA2C5A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6F05B2">
              <w:rPr>
                <w:rFonts w:ascii="Arial" w:hAnsi="Arial" w:cs="Arial"/>
                <w:sz w:val="21"/>
                <w:szCs w:val="21"/>
              </w:rPr>
              <w:t>Chartered institute of logistics and transport Australia</w:t>
            </w:r>
          </w:p>
        </w:tc>
        <w:tc>
          <w:tcPr>
            <w:tcW w:w="4788" w:type="dxa"/>
          </w:tcPr>
          <w:p w14:paraId="29D5061C" w14:textId="77777777" w:rsidR="008C12DD" w:rsidRPr="006F05B2" w:rsidRDefault="008C12DD" w:rsidP="00EA2C5A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6F05B2">
              <w:rPr>
                <w:rFonts w:ascii="Arial" w:hAnsi="Arial" w:cs="Arial"/>
                <w:sz w:val="21"/>
                <w:szCs w:val="21"/>
              </w:rPr>
              <w:t>Certified Professional Logistician, graduated in 2013.</w:t>
            </w:r>
          </w:p>
        </w:tc>
      </w:tr>
      <w:tr w:rsidR="008C12DD" w:rsidRPr="006F05B2" w14:paraId="2DABD3DA" w14:textId="77777777" w:rsidTr="00EA2C5A">
        <w:tc>
          <w:tcPr>
            <w:tcW w:w="4788" w:type="dxa"/>
          </w:tcPr>
          <w:p w14:paraId="0CF61673" w14:textId="77777777" w:rsidR="008C12DD" w:rsidRPr="006F05B2" w:rsidRDefault="008C12DD" w:rsidP="00EA2C5A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6F05B2">
              <w:rPr>
                <w:rFonts w:ascii="Arial" w:hAnsi="Arial" w:cs="Arial"/>
                <w:sz w:val="21"/>
                <w:szCs w:val="21"/>
              </w:rPr>
              <w:t>Chartered institute of logistics and transport UK.</w:t>
            </w:r>
          </w:p>
        </w:tc>
        <w:tc>
          <w:tcPr>
            <w:tcW w:w="4788" w:type="dxa"/>
          </w:tcPr>
          <w:p w14:paraId="57C7F917" w14:textId="77777777" w:rsidR="008C12DD" w:rsidRPr="006F05B2" w:rsidRDefault="008C12DD" w:rsidP="00EA2C5A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6F05B2">
              <w:rPr>
                <w:rFonts w:ascii="Arial" w:hAnsi="Arial" w:cs="Arial"/>
                <w:sz w:val="21"/>
                <w:szCs w:val="21"/>
              </w:rPr>
              <w:t xml:space="preserve">International Professional Diploma in logistics and transport. graduated in 2012 </w:t>
            </w:r>
          </w:p>
        </w:tc>
      </w:tr>
      <w:tr w:rsidR="008C12DD" w:rsidRPr="006F05B2" w14:paraId="32E71411" w14:textId="77777777" w:rsidTr="00EA2C5A">
        <w:tc>
          <w:tcPr>
            <w:tcW w:w="4788" w:type="dxa"/>
          </w:tcPr>
          <w:p w14:paraId="33EB2CA3" w14:textId="77777777" w:rsidR="008C12DD" w:rsidRPr="006F05B2" w:rsidRDefault="008C12DD" w:rsidP="00EA2C5A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6F05B2">
              <w:rPr>
                <w:rFonts w:ascii="Arial" w:hAnsi="Arial" w:cs="Arial"/>
                <w:sz w:val="21"/>
                <w:szCs w:val="21"/>
              </w:rPr>
              <w:t>Ndejje University-Uganda</w:t>
            </w:r>
          </w:p>
        </w:tc>
        <w:tc>
          <w:tcPr>
            <w:tcW w:w="4788" w:type="dxa"/>
          </w:tcPr>
          <w:p w14:paraId="601C25E8" w14:textId="77777777" w:rsidR="008C12DD" w:rsidRPr="006F05B2" w:rsidRDefault="008C12DD" w:rsidP="00EA2C5A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6F05B2">
              <w:rPr>
                <w:rFonts w:ascii="Arial" w:hAnsi="Arial" w:cs="Arial"/>
                <w:sz w:val="21"/>
                <w:szCs w:val="21"/>
              </w:rPr>
              <w:t>Bachelors in procurement and logistics management, graduated with high honors 2008.</w:t>
            </w:r>
          </w:p>
        </w:tc>
      </w:tr>
    </w:tbl>
    <w:p w14:paraId="65F9A165" w14:textId="77777777" w:rsidR="006F05B2" w:rsidRPr="006F05B2" w:rsidRDefault="006F05B2">
      <w:pPr>
        <w:rPr>
          <w:rFonts w:ascii="Arial" w:hAnsi="Arial" w:cs="Arial"/>
          <w:b/>
          <w:sz w:val="21"/>
          <w:szCs w:val="21"/>
        </w:rPr>
      </w:pPr>
    </w:p>
    <w:p w14:paraId="34B19C00" w14:textId="77777777" w:rsidR="00FB3737" w:rsidRPr="006F05B2" w:rsidRDefault="006D544B">
      <w:pPr>
        <w:rPr>
          <w:rFonts w:ascii="Arial" w:hAnsi="Arial" w:cs="Arial"/>
          <w:b/>
          <w:sz w:val="21"/>
          <w:szCs w:val="21"/>
        </w:rPr>
      </w:pPr>
      <w:r w:rsidRPr="006F05B2">
        <w:rPr>
          <w:rFonts w:ascii="Arial" w:hAnsi="Arial" w:cs="Arial"/>
          <w:b/>
          <w:sz w:val="21"/>
          <w:szCs w:val="21"/>
        </w:rPr>
        <w:t>Work Experience:</w:t>
      </w:r>
    </w:p>
    <w:p w14:paraId="714A8D18" w14:textId="509587A3" w:rsidR="002434EA" w:rsidRDefault="002434EA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                                                       2022- To Date</w:t>
      </w:r>
    </w:p>
    <w:p w14:paraId="5413B3F3" w14:textId="7B4BB271" w:rsidR="002434EA" w:rsidRDefault="002434E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General Manager </w:t>
      </w:r>
      <w:r w:rsidRPr="002434EA">
        <w:rPr>
          <w:rFonts w:ascii="Arial" w:hAnsi="Arial" w:cs="Arial"/>
          <w:sz w:val="21"/>
          <w:szCs w:val="21"/>
        </w:rPr>
        <w:t>SN-Malaycha Group Ltd,</w:t>
      </w:r>
      <w:r>
        <w:rPr>
          <w:rFonts w:ascii="Arial" w:hAnsi="Arial" w:cs="Arial"/>
          <w:sz w:val="21"/>
          <w:szCs w:val="21"/>
        </w:rPr>
        <w:t xml:space="preserve"> This is </w:t>
      </w:r>
      <w:r w:rsidRPr="002434EA">
        <w:rPr>
          <w:rFonts w:ascii="Arial" w:hAnsi="Arial" w:cs="Arial"/>
          <w:sz w:val="21"/>
          <w:szCs w:val="21"/>
        </w:rPr>
        <w:t xml:space="preserve"> a logistics company</w:t>
      </w:r>
      <w:r>
        <w:rPr>
          <w:rFonts w:ascii="Arial" w:hAnsi="Arial" w:cs="Arial"/>
          <w:sz w:val="21"/>
          <w:szCs w:val="21"/>
        </w:rPr>
        <w:t xml:space="preserve"> that has championed all factors of the entire supply chain.it transports all FMCG and assorted cargo to the rest of East Africa while handling deliveries of </w:t>
      </w:r>
      <w:r w:rsidR="00D2531F">
        <w:rPr>
          <w:rFonts w:ascii="Arial" w:hAnsi="Arial" w:cs="Arial"/>
          <w:sz w:val="21"/>
          <w:szCs w:val="21"/>
        </w:rPr>
        <w:t>its</w:t>
      </w:r>
      <w:r>
        <w:rPr>
          <w:rFonts w:ascii="Arial" w:hAnsi="Arial" w:cs="Arial"/>
          <w:sz w:val="21"/>
          <w:szCs w:val="21"/>
        </w:rPr>
        <w:t xml:space="preserve"> sister company African </w:t>
      </w:r>
      <w:r w:rsidR="00D2531F">
        <w:rPr>
          <w:rFonts w:ascii="Arial" w:hAnsi="Arial" w:cs="Arial"/>
          <w:sz w:val="21"/>
          <w:szCs w:val="21"/>
        </w:rPr>
        <w:t>queen Number 1 Distributor Uganda limited.</w:t>
      </w:r>
    </w:p>
    <w:p w14:paraId="3515DF0A" w14:textId="44072EE4" w:rsidR="00D2531F" w:rsidRPr="00D2531F" w:rsidRDefault="00D2531F" w:rsidP="00D2531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>Collaborate</w:t>
      </w:r>
      <w:r w:rsidRPr="00D2531F">
        <w:rPr>
          <w:rFonts w:ascii="Helvetica" w:eastAsia="Times New Roman" w:hAnsi="Helvetica" w:cs="Helvetica"/>
          <w:color w:val="000000"/>
        </w:rPr>
        <w:t xml:space="preserve"> with other departments and stakeholders to identify and maintain resources needed to establish and provide an effective supply chain.</w:t>
      </w:r>
    </w:p>
    <w:p w14:paraId="2209A3F8" w14:textId="1113711B" w:rsidR="00D2531F" w:rsidRPr="00D2531F" w:rsidRDefault="005D3A84" w:rsidP="00D2531F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1"/>
          <w:szCs w:val="21"/>
        </w:rPr>
      </w:pPr>
      <w:r>
        <w:rPr>
          <w:rFonts w:ascii="Helvetica" w:hAnsi="Helvetica" w:cs="Helvetica"/>
          <w:color w:val="000000"/>
          <w:shd w:val="clear" w:color="auto" w:fill="FFFFFF"/>
        </w:rPr>
        <w:t>Establish</w:t>
      </w:r>
      <w:r w:rsidR="00D2531F">
        <w:rPr>
          <w:rFonts w:ascii="Helvetica" w:hAnsi="Helvetica" w:cs="Helvetica"/>
          <w:color w:val="000000"/>
          <w:shd w:val="clear" w:color="auto" w:fill="FFFFFF"/>
        </w:rPr>
        <w:t xml:space="preserve"> performance metrics for measurement, comparison, or evaluation of factors affecting the supply chain</w:t>
      </w:r>
    </w:p>
    <w:p w14:paraId="2B793DB6" w14:textId="5F04BBCC" w:rsidR="00D2531F" w:rsidRPr="00D2531F" w:rsidRDefault="00D2531F" w:rsidP="00D2531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>Monitor</w:t>
      </w:r>
      <w:r w:rsidRPr="00D2531F">
        <w:rPr>
          <w:rFonts w:ascii="Helvetica" w:eastAsia="Times New Roman" w:hAnsi="Helvetica" w:cs="Helvetica"/>
          <w:color w:val="000000"/>
        </w:rPr>
        <w:t xml:space="preserve"> the performance of suppliers, assessing their ability to meet quality and delivery requirements; identifies and qualifies new suppliers in collaboration with other departments.</w:t>
      </w:r>
    </w:p>
    <w:p w14:paraId="65C474CD" w14:textId="548E88E2" w:rsidR="00D2531F" w:rsidRPr="00D2531F" w:rsidRDefault="00D2531F" w:rsidP="00D2531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>Negotiate prices for assorted Goods</w:t>
      </w:r>
      <w:r w:rsidRPr="00D2531F">
        <w:rPr>
          <w:rFonts w:ascii="Helvetica" w:eastAsia="Times New Roman" w:hAnsi="Helvetica" w:cs="Helvetica"/>
          <w:color w:val="000000"/>
        </w:rPr>
        <w:t xml:space="preserve"> and delivery with suppliers, vendors, and/or shipping companies.</w:t>
      </w:r>
    </w:p>
    <w:p w14:paraId="7D586C03" w14:textId="77777777" w:rsidR="00D2531F" w:rsidRPr="00D2531F" w:rsidRDefault="00D2531F" w:rsidP="00D2531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</w:rPr>
      </w:pPr>
      <w:r w:rsidRPr="00D2531F">
        <w:rPr>
          <w:rFonts w:ascii="Helvetica" w:eastAsia="Times New Roman" w:hAnsi="Helvetica" w:cs="Helvetica"/>
          <w:color w:val="000000"/>
        </w:rPr>
        <w:lastRenderedPageBreak/>
        <w:t>Develops policies to increase efficiency throughout the supply chain while ensuring quality and safety; implements subsequent changes to processes.</w:t>
      </w:r>
    </w:p>
    <w:p w14:paraId="098E60DD" w14:textId="77777777" w:rsidR="00D2531F" w:rsidRPr="00D2531F" w:rsidRDefault="00D2531F" w:rsidP="00D2531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</w:rPr>
      </w:pPr>
      <w:r w:rsidRPr="00D2531F">
        <w:rPr>
          <w:rFonts w:ascii="Helvetica" w:eastAsia="Times New Roman" w:hAnsi="Helvetica" w:cs="Helvetica"/>
          <w:color w:val="000000"/>
        </w:rPr>
        <w:t>Identifies optimal shipment and transportation routes with attention to consolidation of warehousing and distribution.</w:t>
      </w:r>
    </w:p>
    <w:p w14:paraId="3EB3E8A2" w14:textId="5B5E24FB" w:rsidR="00D2531F" w:rsidRPr="00D2531F" w:rsidRDefault="00D2531F" w:rsidP="00D2531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</w:rPr>
      </w:pPr>
      <w:r w:rsidRPr="00D2531F">
        <w:rPr>
          <w:rFonts w:ascii="Helvetica" w:eastAsia="Times New Roman" w:hAnsi="Helvetica" w:cs="Helvetica"/>
          <w:color w:val="000000"/>
        </w:rPr>
        <w:t>Assesses the need for material-handli</w:t>
      </w:r>
      <w:r>
        <w:rPr>
          <w:rFonts w:ascii="Helvetica" w:eastAsia="Times New Roman" w:hAnsi="Helvetica" w:cs="Helvetica"/>
          <w:color w:val="000000"/>
        </w:rPr>
        <w:t>ng equipment and staffing; make</w:t>
      </w:r>
      <w:r w:rsidRPr="00D2531F">
        <w:rPr>
          <w:rFonts w:ascii="Helvetica" w:eastAsia="Times New Roman" w:hAnsi="Helvetica" w:cs="Helvetica"/>
          <w:color w:val="000000"/>
        </w:rPr>
        <w:t xml:space="preserve"> recommendations to ensure efficient loading, unloading, movement, and storage of materials.</w:t>
      </w:r>
    </w:p>
    <w:p w14:paraId="77C1B7DB" w14:textId="1756CB24" w:rsidR="00D2531F" w:rsidRPr="00D2531F" w:rsidRDefault="00D2531F" w:rsidP="00D2531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>Maintain</w:t>
      </w:r>
      <w:r w:rsidRPr="00D2531F">
        <w:rPr>
          <w:rFonts w:ascii="Helvetica" w:eastAsia="Times New Roman" w:hAnsi="Helvetica" w:cs="Helvetica"/>
          <w:color w:val="000000"/>
        </w:rPr>
        <w:t xml:space="preserve"> required quantity of supplies and materials to optimize production.</w:t>
      </w:r>
    </w:p>
    <w:p w14:paraId="5DB73575" w14:textId="00318742" w:rsidR="00D2531F" w:rsidRPr="00D2531F" w:rsidRDefault="00D2531F" w:rsidP="00D2531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>Analyze</w:t>
      </w:r>
      <w:r w:rsidRPr="00D2531F">
        <w:rPr>
          <w:rFonts w:ascii="Helvetica" w:eastAsia="Times New Roman" w:hAnsi="Helvetica" w:cs="Helvetica"/>
          <w:color w:val="000000"/>
        </w:rPr>
        <w:t xml:space="preserve"> current inventories and procedures; suggests improvements to increase efficiency of supply chain and profitability for the company.</w:t>
      </w:r>
    </w:p>
    <w:p w14:paraId="687106C6" w14:textId="54A41BE9" w:rsidR="002434EA" w:rsidRPr="005D3A84" w:rsidRDefault="005D3A84" w:rsidP="005D3A8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</w:rPr>
      </w:pPr>
      <w:r w:rsidRPr="005D3A84">
        <w:rPr>
          <w:rFonts w:ascii="Helvetica" w:eastAsia="Times New Roman" w:hAnsi="Helvetica" w:cs="Helvetica"/>
          <w:color w:val="000000"/>
        </w:rPr>
        <w:t>Develops and maintains detailed inventories of materials and supplies located in the compan</w:t>
      </w:r>
      <w:r>
        <w:rPr>
          <w:rFonts w:ascii="Helvetica" w:eastAsia="Times New Roman" w:hAnsi="Helvetica" w:cs="Helvetica"/>
          <w:color w:val="000000"/>
        </w:rPr>
        <w:t>y, at sites.</w:t>
      </w:r>
    </w:p>
    <w:p w14:paraId="1CBA6C97" w14:textId="16902DE7" w:rsidR="006D544B" w:rsidRPr="006F05B2" w:rsidRDefault="006D544B">
      <w:pPr>
        <w:rPr>
          <w:rFonts w:ascii="Arial" w:hAnsi="Arial" w:cs="Arial"/>
          <w:b/>
          <w:sz w:val="21"/>
          <w:szCs w:val="21"/>
        </w:rPr>
      </w:pPr>
      <w:r w:rsidRPr="006F05B2">
        <w:rPr>
          <w:rFonts w:ascii="Arial" w:hAnsi="Arial" w:cs="Arial"/>
          <w:b/>
          <w:sz w:val="21"/>
          <w:szCs w:val="21"/>
        </w:rPr>
        <w:tab/>
      </w:r>
      <w:r w:rsidRPr="006F05B2">
        <w:rPr>
          <w:rFonts w:ascii="Arial" w:hAnsi="Arial" w:cs="Arial"/>
          <w:b/>
          <w:sz w:val="21"/>
          <w:szCs w:val="21"/>
        </w:rPr>
        <w:tab/>
      </w:r>
      <w:r w:rsidRPr="006F05B2">
        <w:rPr>
          <w:rFonts w:ascii="Arial" w:hAnsi="Arial" w:cs="Arial"/>
          <w:b/>
          <w:sz w:val="21"/>
          <w:szCs w:val="21"/>
        </w:rPr>
        <w:tab/>
      </w:r>
      <w:r w:rsidRPr="006F05B2">
        <w:rPr>
          <w:rFonts w:ascii="Arial" w:hAnsi="Arial" w:cs="Arial"/>
          <w:b/>
          <w:sz w:val="21"/>
          <w:szCs w:val="21"/>
        </w:rPr>
        <w:tab/>
      </w:r>
      <w:r w:rsidRPr="006F05B2">
        <w:rPr>
          <w:rFonts w:ascii="Arial" w:hAnsi="Arial" w:cs="Arial"/>
          <w:b/>
          <w:sz w:val="21"/>
          <w:szCs w:val="21"/>
        </w:rPr>
        <w:tab/>
      </w:r>
      <w:r w:rsidRPr="006F05B2">
        <w:rPr>
          <w:rFonts w:ascii="Arial" w:hAnsi="Arial" w:cs="Arial"/>
          <w:b/>
          <w:sz w:val="21"/>
          <w:szCs w:val="21"/>
        </w:rPr>
        <w:tab/>
      </w:r>
      <w:r w:rsidRPr="006F05B2">
        <w:rPr>
          <w:rFonts w:ascii="Arial" w:hAnsi="Arial" w:cs="Arial"/>
          <w:b/>
          <w:sz w:val="21"/>
          <w:szCs w:val="21"/>
        </w:rPr>
        <w:tab/>
      </w:r>
      <w:r w:rsidRPr="006F05B2">
        <w:rPr>
          <w:rFonts w:ascii="Arial" w:hAnsi="Arial" w:cs="Arial"/>
          <w:b/>
          <w:sz w:val="21"/>
          <w:szCs w:val="21"/>
        </w:rPr>
        <w:tab/>
      </w:r>
      <w:r w:rsidRPr="006F05B2">
        <w:rPr>
          <w:rFonts w:ascii="Arial" w:hAnsi="Arial" w:cs="Arial"/>
          <w:b/>
          <w:sz w:val="21"/>
          <w:szCs w:val="21"/>
        </w:rPr>
        <w:tab/>
      </w:r>
      <w:r w:rsidR="00551A93" w:rsidRPr="006F05B2">
        <w:rPr>
          <w:rFonts w:ascii="Arial" w:hAnsi="Arial" w:cs="Arial"/>
          <w:b/>
          <w:sz w:val="21"/>
          <w:szCs w:val="21"/>
        </w:rPr>
        <w:tab/>
      </w:r>
      <w:r w:rsidRPr="006F05B2">
        <w:rPr>
          <w:rFonts w:ascii="Arial" w:hAnsi="Arial" w:cs="Arial"/>
          <w:b/>
          <w:sz w:val="21"/>
          <w:szCs w:val="21"/>
        </w:rPr>
        <w:t xml:space="preserve">2015 </w:t>
      </w:r>
      <w:r w:rsidR="00551A93" w:rsidRPr="006F05B2">
        <w:rPr>
          <w:rFonts w:ascii="Arial" w:hAnsi="Arial" w:cs="Arial"/>
          <w:b/>
          <w:sz w:val="21"/>
          <w:szCs w:val="21"/>
        </w:rPr>
        <w:t>–</w:t>
      </w:r>
      <w:r w:rsidRPr="006F05B2">
        <w:rPr>
          <w:rFonts w:ascii="Arial" w:hAnsi="Arial" w:cs="Arial"/>
          <w:b/>
          <w:sz w:val="21"/>
          <w:szCs w:val="21"/>
        </w:rPr>
        <w:t xml:space="preserve"> To</w:t>
      </w:r>
      <w:r w:rsidR="00551A93" w:rsidRPr="006F05B2">
        <w:rPr>
          <w:rFonts w:ascii="Arial" w:hAnsi="Arial" w:cs="Arial"/>
          <w:b/>
          <w:sz w:val="21"/>
          <w:szCs w:val="21"/>
        </w:rPr>
        <w:t>-</w:t>
      </w:r>
      <w:r w:rsidR="00674BC7">
        <w:rPr>
          <w:rFonts w:ascii="Arial" w:hAnsi="Arial" w:cs="Arial"/>
          <w:b/>
          <w:sz w:val="21"/>
          <w:szCs w:val="21"/>
        </w:rPr>
        <w:t>June 2022</w:t>
      </w:r>
    </w:p>
    <w:p w14:paraId="36E4A65C" w14:textId="4CE76DA8" w:rsidR="0082423B" w:rsidRPr="006F05B2" w:rsidRDefault="004D6ACE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Regional </w:t>
      </w:r>
      <w:r w:rsidR="006D544B" w:rsidRPr="006F05B2">
        <w:rPr>
          <w:rFonts w:ascii="Arial" w:hAnsi="Arial" w:cs="Arial"/>
          <w:b/>
          <w:sz w:val="21"/>
          <w:szCs w:val="21"/>
        </w:rPr>
        <w:t>F</w:t>
      </w:r>
      <w:r w:rsidR="00F728A9" w:rsidRPr="006F05B2">
        <w:rPr>
          <w:rFonts w:ascii="Arial" w:hAnsi="Arial" w:cs="Arial"/>
          <w:b/>
          <w:sz w:val="21"/>
          <w:szCs w:val="21"/>
        </w:rPr>
        <w:t>leet and Operations Manager</w:t>
      </w:r>
      <w:r w:rsidR="006D544B" w:rsidRPr="006F05B2">
        <w:rPr>
          <w:rFonts w:ascii="Arial" w:hAnsi="Arial" w:cs="Arial"/>
          <w:sz w:val="21"/>
          <w:szCs w:val="21"/>
        </w:rPr>
        <w:t>,</w:t>
      </w:r>
      <w:r w:rsidR="00F728A9" w:rsidRPr="006F05B2">
        <w:rPr>
          <w:rFonts w:ascii="Arial" w:hAnsi="Arial" w:cs="Arial"/>
          <w:b/>
          <w:sz w:val="21"/>
          <w:szCs w:val="21"/>
        </w:rPr>
        <w:t xml:space="preserve"> </w:t>
      </w:r>
      <w:r w:rsidR="0082423B" w:rsidRPr="006F05B2">
        <w:rPr>
          <w:rFonts w:ascii="Arial" w:hAnsi="Arial" w:cs="Arial"/>
          <w:sz w:val="21"/>
          <w:szCs w:val="21"/>
        </w:rPr>
        <w:t>Trans</w:t>
      </w:r>
      <w:r w:rsidR="00D03B4C" w:rsidRPr="006F05B2">
        <w:rPr>
          <w:rFonts w:ascii="Arial" w:hAnsi="Arial" w:cs="Arial"/>
          <w:sz w:val="21"/>
          <w:szCs w:val="21"/>
        </w:rPr>
        <w:t>-</w:t>
      </w:r>
      <w:r w:rsidR="0016338F" w:rsidRPr="006F05B2">
        <w:rPr>
          <w:rFonts w:ascii="Arial" w:hAnsi="Arial" w:cs="Arial"/>
          <w:sz w:val="21"/>
          <w:szCs w:val="21"/>
        </w:rPr>
        <w:t>E</w:t>
      </w:r>
      <w:r w:rsidR="0082423B" w:rsidRPr="006F05B2">
        <w:rPr>
          <w:rFonts w:ascii="Arial" w:hAnsi="Arial" w:cs="Arial"/>
          <w:sz w:val="21"/>
          <w:szCs w:val="21"/>
        </w:rPr>
        <w:t>ast</w:t>
      </w:r>
      <w:r w:rsidR="00E95099" w:rsidRPr="006F05B2">
        <w:rPr>
          <w:rFonts w:ascii="Arial" w:hAnsi="Arial" w:cs="Arial"/>
          <w:sz w:val="21"/>
          <w:szCs w:val="21"/>
        </w:rPr>
        <w:t xml:space="preserve"> Professional Haulers</w:t>
      </w:r>
      <w:r w:rsidR="00581CCF" w:rsidRPr="006F05B2">
        <w:rPr>
          <w:rFonts w:ascii="Arial" w:hAnsi="Arial" w:cs="Arial"/>
          <w:sz w:val="21"/>
          <w:szCs w:val="21"/>
        </w:rPr>
        <w:t>,</w:t>
      </w:r>
      <w:r w:rsidR="006D544B" w:rsidRPr="006F05B2">
        <w:rPr>
          <w:rFonts w:ascii="Arial" w:hAnsi="Arial" w:cs="Arial"/>
          <w:sz w:val="21"/>
          <w:szCs w:val="21"/>
        </w:rPr>
        <w:t xml:space="preserve"> a</w:t>
      </w:r>
      <w:r w:rsidR="00581CCF" w:rsidRPr="006F05B2">
        <w:rPr>
          <w:rFonts w:ascii="Arial" w:hAnsi="Arial" w:cs="Arial"/>
          <w:sz w:val="21"/>
          <w:szCs w:val="21"/>
        </w:rPr>
        <w:t xml:space="preserve"> subsidi</w:t>
      </w:r>
      <w:r w:rsidR="00B222DB" w:rsidRPr="006F05B2">
        <w:rPr>
          <w:rFonts w:ascii="Arial" w:hAnsi="Arial" w:cs="Arial"/>
          <w:sz w:val="21"/>
          <w:szCs w:val="21"/>
        </w:rPr>
        <w:t>ary of Freight forwarders Kenya, a lead</w:t>
      </w:r>
      <w:r w:rsidR="00674BC7">
        <w:rPr>
          <w:rFonts w:ascii="Arial" w:hAnsi="Arial" w:cs="Arial"/>
          <w:sz w:val="21"/>
          <w:szCs w:val="21"/>
        </w:rPr>
        <w:t>ing ISO certi</w:t>
      </w:r>
      <w:r w:rsidR="00D03B4C" w:rsidRPr="006F05B2">
        <w:rPr>
          <w:rFonts w:ascii="Arial" w:hAnsi="Arial" w:cs="Arial"/>
          <w:sz w:val="21"/>
          <w:szCs w:val="21"/>
        </w:rPr>
        <w:t xml:space="preserve">fied </w:t>
      </w:r>
      <w:r w:rsidR="00B222DB" w:rsidRPr="006F05B2">
        <w:rPr>
          <w:rFonts w:ascii="Arial" w:hAnsi="Arial" w:cs="Arial"/>
          <w:sz w:val="21"/>
          <w:szCs w:val="21"/>
        </w:rPr>
        <w:t xml:space="preserve">transporter in Eastern and Central </w:t>
      </w:r>
      <w:r w:rsidR="00C54102" w:rsidRPr="006F05B2">
        <w:rPr>
          <w:rFonts w:ascii="Arial" w:hAnsi="Arial" w:cs="Arial"/>
          <w:sz w:val="21"/>
          <w:szCs w:val="21"/>
        </w:rPr>
        <w:t>Africa</w:t>
      </w:r>
      <w:r w:rsidR="00C54102">
        <w:rPr>
          <w:rFonts w:ascii="Arial" w:hAnsi="Arial" w:cs="Arial"/>
          <w:sz w:val="21"/>
          <w:szCs w:val="21"/>
        </w:rPr>
        <w:t>, with specialty in key infra</w:t>
      </w:r>
      <w:r w:rsidR="000E7FE8">
        <w:rPr>
          <w:rFonts w:ascii="Arial" w:hAnsi="Arial" w:cs="Arial"/>
          <w:sz w:val="21"/>
          <w:szCs w:val="21"/>
        </w:rPr>
        <w:t>structure projects, Mining,oil and Gas</w:t>
      </w:r>
    </w:p>
    <w:p w14:paraId="7CCEF887" w14:textId="44D233CF" w:rsidR="006D544B" w:rsidRPr="006F05B2" w:rsidRDefault="006D544B" w:rsidP="006D544B">
      <w:pPr>
        <w:pStyle w:val="ListParagraph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 w:rsidRPr="006F05B2">
        <w:rPr>
          <w:rFonts w:ascii="Arial" w:hAnsi="Arial" w:cs="Arial"/>
          <w:sz w:val="21"/>
          <w:szCs w:val="21"/>
        </w:rPr>
        <w:t>Daily oversight of logistics related to transportation of Cargo</w:t>
      </w:r>
    </w:p>
    <w:p w14:paraId="2B213C78" w14:textId="77777777" w:rsidR="00646B93" w:rsidRPr="006F05B2" w:rsidRDefault="0016338F" w:rsidP="006D544B">
      <w:pPr>
        <w:pStyle w:val="ListParagraph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 w:rsidRPr="006F05B2">
        <w:rPr>
          <w:rFonts w:ascii="Arial" w:hAnsi="Arial" w:cs="Arial"/>
          <w:sz w:val="21"/>
          <w:szCs w:val="21"/>
        </w:rPr>
        <w:t>I</w:t>
      </w:r>
      <w:r w:rsidR="00646B93" w:rsidRPr="006F05B2">
        <w:rPr>
          <w:rFonts w:ascii="Arial" w:hAnsi="Arial" w:cs="Arial"/>
          <w:sz w:val="21"/>
          <w:szCs w:val="21"/>
        </w:rPr>
        <w:t>mplementation of profit improvement and management change plans</w:t>
      </w:r>
    </w:p>
    <w:p w14:paraId="351990F3" w14:textId="77777777" w:rsidR="0079519B" w:rsidRPr="006F05B2" w:rsidRDefault="0079519B" w:rsidP="0079519B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1"/>
          <w:szCs w:val="21"/>
        </w:rPr>
      </w:pPr>
      <w:r w:rsidRPr="006F05B2">
        <w:rPr>
          <w:rFonts w:ascii="Arial" w:hAnsi="Arial" w:cs="Arial"/>
          <w:sz w:val="21"/>
          <w:szCs w:val="21"/>
        </w:rPr>
        <w:t>Plan and implement improvements to internal or external logistics systems or processes..</w:t>
      </w:r>
    </w:p>
    <w:p w14:paraId="30DA8D73" w14:textId="77777777" w:rsidR="0016338F" w:rsidRPr="006F05B2" w:rsidRDefault="00D03B4C" w:rsidP="0016338F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1"/>
          <w:szCs w:val="21"/>
        </w:rPr>
      </w:pPr>
      <w:r w:rsidRPr="006F05B2">
        <w:rPr>
          <w:rFonts w:ascii="Arial" w:hAnsi="Arial" w:cs="Arial"/>
          <w:sz w:val="21"/>
          <w:szCs w:val="21"/>
        </w:rPr>
        <w:t>Dev</w:t>
      </w:r>
      <w:r w:rsidR="00FE6AFA" w:rsidRPr="006F05B2">
        <w:rPr>
          <w:rFonts w:ascii="Arial" w:hAnsi="Arial" w:cs="Arial"/>
          <w:sz w:val="21"/>
          <w:szCs w:val="21"/>
        </w:rPr>
        <w:t>elop risk management interventions</w:t>
      </w:r>
      <w:r w:rsidR="0016338F" w:rsidRPr="006F05B2">
        <w:rPr>
          <w:rFonts w:ascii="Arial" w:hAnsi="Arial" w:cs="Arial"/>
          <w:sz w:val="21"/>
          <w:szCs w:val="21"/>
        </w:rPr>
        <w:t xml:space="preserve"> to ensure continuity </w:t>
      </w:r>
      <w:r w:rsidRPr="006F05B2">
        <w:rPr>
          <w:rFonts w:ascii="Arial" w:hAnsi="Arial" w:cs="Arial"/>
          <w:sz w:val="21"/>
          <w:szCs w:val="21"/>
        </w:rPr>
        <w:t>of supply in emergencies</w:t>
      </w:r>
      <w:r w:rsidR="0016338F" w:rsidRPr="006F05B2">
        <w:rPr>
          <w:rFonts w:ascii="Arial" w:hAnsi="Arial" w:cs="Arial"/>
          <w:sz w:val="21"/>
          <w:szCs w:val="21"/>
        </w:rPr>
        <w:t>.</w:t>
      </w:r>
    </w:p>
    <w:p w14:paraId="4B714014" w14:textId="77777777" w:rsidR="0079519B" w:rsidRPr="006F05B2" w:rsidRDefault="00796D6E" w:rsidP="006D544B">
      <w:pPr>
        <w:pStyle w:val="ListParagraph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 w:rsidRPr="006F05B2">
        <w:rPr>
          <w:rFonts w:ascii="Arial" w:hAnsi="Arial" w:cs="Arial"/>
          <w:sz w:val="21"/>
          <w:szCs w:val="21"/>
        </w:rPr>
        <w:t>Tracking and reporting on customer metrics</w:t>
      </w:r>
    </w:p>
    <w:p w14:paraId="52B42E29" w14:textId="77777777" w:rsidR="00796D6E" w:rsidRPr="006F05B2" w:rsidRDefault="00796D6E" w:rsidP="006D544B">
      <w:pPr>
        <w:pStyle w:val="ListParagraph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 w:rsidRPr="006F05B2">
        <w:rPr>
          <w:rFonts w:ascii="Arial" w:hAnsi="Arial" w:cs="Arial"/>
          <w:sz w:val="21"/>
          <w:szCs w:val="21"/>
        </w:rPr>
        <w:t>Hire, develop and exit staff</w:t>
      </w:r>
    </w:p>
    <w:p w14:paraId="655BAE23" w14:textId="77777777" w:rsidR="001E7ECF" w:rsidRPr="006F05B2" w:rsidRDefault="001E7ECF" w:rsidP="001E7ECF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1"/>
          <w:szCs w:val="21"/>
        </w:rPr>
      </w:pPr>
      <w:r w:rsidRPr="006F05B2">
        <w:rPr>
          <w:rFonts w:ascii="Arial" w:hAnsi="Arial" w:cs="Arial"/>
          <w:sz w:val="21"/>
          <w:szCs w:val="21"/>
        </w:rPr>
        <w:t>Plan or implement improvements to internal or external logistics systems or processes..</w:t>
      </w:r>
    </w:p>
    <w:p w14:paraId="09346D5A" w14:textId="618B7987" w:rsidR="00B222DB" w:rsidRDefault="001E7ECF" w:rsidP="001E7ECF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1"/>
          <w:szCs w:val="21"/>
        </w:rPr>
      </w:pPr>
      <w:r w:rsidRPr="006F05B2">
        <w:rPr>
          <w:rFonts w:ascii="Arial" w:hAnsi="Arial" w:cs="Arial"/>
          <w:sz w:val="21"/>
          <w:szCs w:val="21"/>
        </w:rPr>
        <w:t>Recommend optimal transportation modes, routing or equipment</w:t>
      </w:r>
    </w:p>
    <w:p w14:paraId="3EC20EAE" w14:textId="50C21717" w:rsidR="00D24463" w:rsidRPr="00D24463" w:rsidRDefault="00D24463" w:rsidP="001E7ECF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1"/>
          <w:szCs w:val="21"/>
        </w:rPr>
      </w:pPr>
      <w:r w:rsidRPr="00D24463">
        <w:rPr>
          <w:rFonts w:ascii="Arial" w:hAnsi="Arial" w:cs="Arial"/>
          <w:color w:val="000000"/>
          <w:sz w:val="21"/>
          <w:szCs w:val="21"/>
          <w:shd w:val="clear" w:color="auto" w:fill="FFFFFF"/>
        </w:rPr>
        <w:t>Coordinate and manage cargo transportation activities for the project vessels and project cargo.</w:t>
      </w:r>
    </w:p>
    <w:p w14:paraId="646FFCEA" w14:textId="77777777" w:rsidR="00D24463" w:rsidRPr="00D24463" w:rsidRDefault="00D24463" w:rsidP="00D2446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24463">
        <w:rPr>
          <w:rFonts w:ascii="Arial" w:eastAsia="Times New Roman" w:hAnsi="Arial" w:cs="Arial"/>
          <w:color w:val="000000"/>
          <w:sz w:val="21"/>
          <w:szCs w:val="21"/>
        </w:rPr>
        <w:t>Review of project load lists and cargo classes to ensure Project compliance with all relevant regulations.</w:t>
      </w:r>
    </w:p>
    <w:p w14:paraId="40FCB582" w14:textId="4089735C" w:rsidR="00D24463" w:rsidRPr="00D24463" w:rsidRDefault="00BD34F7" w:rsidP="001E7ECF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1"/>
          <w:szCs w:val="21"/>
        </w:rPr>
      </w:pPr>
      <w:r w:rsidRPr="00BD34F7">
        <w:rPr>
          <w:rFonts w:ascii="Arial" w:hAnsi="Arial" w:cs="Arial"/>
          <w:color w:val="000000"/>
          <w:sz w:val="21"/>
          <w:szCs w:val="21"/>
          <w:shd w:val="clear" w:color="auto" w:fill="FFFFFF"/>
        </w:rPr>
        <w:t>Bid solicitation, award and execution of logistics transactions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3B53DA1B" w14:textId="77777777" w:rsidR="004079D2" w:rsidRPr="006F05B2" w:rsidRDefault="004079D2" w:rsidP="004079D2">
      <w:pPr>
        <w:jc w:val="both"/>
        <w:rPr>
          <w:rFonts w:ascii="Arial" w:hAnsi="Arial" w:cs="Arial"/>
          <w:sz w:val="21"/>
          <w:szCs w:val="21"/>
          <w:u w:val="single"/>
        </w:rPr>
      </w:pPr>
      <w:r w:rsidRPr="006F05B2">
        <w:rPr>
          <w:rFonts w:ascii="Arial" w:hAnsi="Arial" w:cs="Arial"/>
          <w:sz w:val="21"/>
          <w:szCs w:val="21"/>
          <w:u w:val="single"/>
        </w:rPr>
        <w:t>Key Achievements:</w:t>
      </w:r>
    </w:p>
    <w:p w14:paraId="1AE3116E" w14:textId="77777777" w:rsidR="004079D2" w:rsidRPr="006F05B2" w:rsidRDefault="004079D2" w:rsidP="00700E2C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1"/>
          <w:szCs w:val="21"/>
        </w:rPr>
      </w:pPr>
      <w:r w:rsidRPr="006F05B2">
        <w:rPr>
          <w:rFonts w:ascii="Arial" w:hAnsi="Arial" w:cs="Arial"/>
          <w:sz w:val="21"/>
          <w:szCs w:val="21"/>
        </w:rPr>
        <w:t>Through supervision and implementation of required p</w:t>
      </w:r>
      <w:r w:rsidR="00464A4E" w:rsidRPr="006F05B2">
        <w:rPr>
          <w:rFonts w:ascii="Arial" w:hAnsi="Arial" w:cs="Arial"/>
          <w:sz w:val="21"/>
          <w:szCs w:val="21"/>
        </w:rPr>
        <w:t>rocesses and procedures, led</w:t>
      </w:r>
      <w:r w:rsidRPr="006F05B2">
        <w:rPr>
          <w:rFonts w:ascii="Arial" w:hAnsi="Arial" w:cs="Arial"/>
          <w:sz w:val="21"/>
          <w:szCs w:val="21"/>
        </w:rPr>
        <w:t xml:space="preserve"> the company to get ISO certification – Oil and Gas.</w:t>
      </w:r>
    </w:p>
    <w:p w14:paraId="142077B7" w14:textId="77777777" w:rsidR="00700E2C" w:rsidRPr="006F05B2" w:rsidRDefault="00700E2C" w:rsidP="00700E2C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1"/>
          <w:szCs w:val="21"/>
        </w:rPr>
      </w:pPr>
      <w:r w:rsidRPr="006F05B2">
        <w:rPr>
          <w:rFonts w:ascii="Arial" w:hAnsi="Arial" w:cs="Arial"/>
          <w:sz w:val="21"/>
          <w:szCs w:val="21"/>
        </w:rPr>
        <w:t xml:space="preserve">Increased monthly revenue across the regional branches from $ 380k </w:t>
      </w:r>
      <w:r w:rsidR="00451F6F">
        <w:rPr>
          <w:rFonts w:ascii="Arial" w:hAnsi="Arial" w:cs="Arial"/>
          <w:sz w:val="21"/>
          <w:szCs w:val="21"/>
        </w:rPr>
        <w:t xml:space="preserve">in </w:t>
      </w:r>
      <w:r w:rsidR="00A70BC0">
        <w:rPr>
          <w:rFonts w:ascii="Arial" w:hAnsi="Arial" w:cs="Arial"/>
          <w:sz w:val="21"/>
          <w:szCs w:val="21"/>
        </w:rPr>
        <w:t xml:space="preserve">2016 </w:t>
      </w:r>
      <w:r w:rsidRPr="006F05B2">
        <w:rPr>
          <w:rFonts w:ascii="Arial" w:hAnsi="Arial" w:cs="Arial"/>
          <w:sz w:val="21"/>
          <w:szCs w:val="21"/>
        </w:rPr>
        <w:t>to $520</w:t>
      </w:r>
      <w:r w:rsidR="00A70BC0">
        <w:rPr>
          <w:rFonts w:ascii="Arial" w:hAnsi="Arial" w:cs="Arial"/>
          <w:sz w:val="21"/>
          <w:szCs w:val="21"/>
        </w:rPr>
        <w:t xml:space="preserve"> in 2017 </w:t>
      </w:r>
      <w:r w:rsidRPr="006F05B2">
        <w:rPr>
          <w:rFonts w:ascii="Arial" w:hAnsi="Arial" w:cs="Arial"/>
          <w:sz w:val="21"/>
          <w:szCs w:val="21"/>
        </w:rPr>
        <w:t>by rigorously managing and monitoring turnaround times</w:t>
      </w:r>
    </w:p>
    <w:p w14:paraId="3C9D5749" w14:textId="51FE6831" w:rsidR="00700E2C" w:rsidRPr="006F05B2" w:rsidRDefault="00700E2C" w:rsidP="00700E2C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1"/>
          <w:szCs w:val="21"/>
        </w:rPr>
      </w:pPr>
      <w:r w:rsidRPr="006F05B2">
        <w:rPr>
          <w:rFonts w:ascii="Arial" w:hAnsi="Arial" w:cs="Arial"/>
          <w:sz w:val="21"/>
          <w:szCs w:val="21"/>
        </w:rPr>
        <w:t>Drafted company operating procedures and instructions including expectations of both employer and employee. Employee retention as a result h</w:t>
      </w:r>
      <w:r w:rsidR="00A70BC0">
        <w:rPr>
          <w:rFonts w:ascii="Arial" w:hAnsi="Arial" w:cs="Arial"/>
          <w:sz w:val="21"/>
          <w:szCs w:val="21"/>
        </w:rPr>
        <w:t>as been at 100% over the last four years. From about May in 201</w:t>
      </w:r>
      <w:r w:rsidR="00BD34F7">
        <w:rPr>
          <w:rFonts w:ascii="Arial" w:hAnsi="Arial" w:cs="Arial"/>
          <w:sz w:val="21"/>
          <w:szCs w:val="21"/>
        </w:rPr>
        <w:t>8</w:t>
      </w:r>
    </w:p>
    <w:p w14:paraId="7B2A6102" w14:textId="77777777" w:rsidR="00700E2C" w:rsidRPr="006F05B2" w:rsidRDefault="00700E2C" w:rsidP="00700E2C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1"/>
          <w:szCs w:val="21"/>
        </w:rPr>
      </w:pPr>
      <w:r w:rsidRPr="006F05B2">
        <w:rPr>
          <w:rFonts w:ascii="Arial" w:hAnsi="Arial" w:cs="Arial"/>
          <w:sz w:val="21"/>
          <w:szCs w:val="21"/>
        </w:rPr>
        <w:t>Introduced a monthly incentive program that resulted in increased productivity and annual savings of $24k</w:t>
      </w:r>
    </w:p>
    <w:p w14:paraId="23D89399" w14:textId="77777777" w:rsidR="00700E2C" w:rsidRPr="006F05B2" w:rsidRDefault="00700E2C" w:rsidP="00700E2C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1"/>
          <w:szCs w:val="21"/>
        </w:rPr>
      </w:pPr>
      <w:r w:rsidRPr="006F05B2">
        <w:rPr>
          <w:rFonts w:ascii="Arial" w:hAnsi="Arial" w:cs="Arial"/>
          <w:sz w:val="21"/>
          <w:szCs w:val="21"/>
        </w:rPr>
        <w:t>Developed a robust training on PPE which helped meet the annual targets in a safe and cost effective manner</w:t>
      </w:r>
    </w:p>
    <w:p w14:paraId="46A31073" w14:textId="77777777" w:rsidR="001E7ECF" w:rsidRPr="006F05B2" w:rsidRDefault="001E7ECF" w:rsidP="001E7ECF">
      <w:pPr>
        <w:pStyle w:val="ListParagraph"/>
        <w:jc w:val="both"/>
        <w:rPr>
          <w:rFonts w:ascii="Arial" w:hAnsi="Arial" w:cs="Arial"/>
          <w:sz w:val="21"/>
          <w:szCs w:val="21"/>
        </w:rPr>
      </w:pPr>
    </w:p>
    <w:p w14:paraId="78BAEAA2" w14:textId="77777777" w:rsidR="00B222DB" w:rsidRPr="006F05B2" w:rsidRDefault="00B222DB" w:rsidP="00D03B4C">
      <w:pPr>
        <w:pStyle w:val="ListParagraph"/>
        <w:ind w:left="7200" w:firstLine="720"/>
        <w:rPr>
          <w:rFonts w:ascii="Arial" w:hAnsi="Arial" w:cs="Arial"/>
          <w:b/>
          <w:sz w:val="21"/>
          <w:szCs w:val="21"/>
        </w:rPr>
      </w:pPr>
      <w:r w:rsidRPr="006F05B2">
        <w:rPr>
          <w:rFonts w:ascii="Arial" w:hAnsi="Arial" w:cs="Arial"/>
          <w:b/>
          <w:sz w:val="21"/>
          <w:szCs w:val="21"/>
        </w:rPr>
        <w:t>2011 - 2014</w:t>
      </w:r>
    </w:p>
    <w:p w14:paraId="35C84768" w14:textId="77777777" w:rsidR="00B222DB" w:rsidRPr="006F05B2" w:rsidRDefault="00B222DB">
      <w:pPr>
        <w:rPr>
          <w:rFonts w:ascii="Arial" w:hAnsi="Arial" w:cs="Arial"/>
          <w:sz w:val="21"/>
          <w:szCs w:val="21"/>
        </w:rPr>
      </w:pPr>
      <w:r w:rsidRPr="006F05B2">
        <w:rPr>
          <w:rFonts w:ascii="Arial" w:hAnsi="Arial" w:cs="Arial"/>
          <w:b/>
          <w:sz w:val="21"/>
          <w:szCs w:val="21"/>
        </w:rPr>
        <w:lastRenderedPageBreak/>
        <w:t>Regional</w:t>
      </w:r>
      <w:r w:rsidRPr="006F05B2">
        <w:rPr>
          <w:rFonts w:ascii="Arial" w:hAnsi="Arial" w:cs="Arial"/>
          <w:sz w:val="21"/>
          <w:szCs w:val="21"/>
        </w:rPr>
        <w:t xml:space="preserve"> </w:t>
      </w:r>
      <w:r w:rsidRPr="006F05B2">
        <w:rPr>
          <w:rFonts w:ascii="Arial" w:hAnsi="Arial" w:cs="Arial"/>
          <w:b/>
          <w:sz w:val="21"/>
          <w:szCs w:val="21"/>
        </w:rPr>
        <w:t>Fleet and Operations Manager</w:t>
      </w:r>
      <w:r w:rsidRPr="006F05B2">
        <w:rPr>
          <w:rFonts w:ascii="Arial" w:hAnsi="Arial" w:cs="Arial"/>
          <w:sz w:val="21"/>
          <w:szCs w:val="21"/>
        </w:rPr>
        <w:t>,  Tilton Investments Ltd (Kenya)-</w:t>
      </w:r>
      <w:r w:rsidR="005B7526" w:rsidRPr="006F05B2">
        <w:rPr>
          <w:rFonts w:ascii="Arial" w:hAnsi="Arial" w:cs="Arial"/>
          <w:sz w:val="21"/>
          <w:szCs w:val="21"/>
        </w:rPr>
        <w:t xml:space="preserve"> A leading logistics management company operating in the COMESA region</w:t>
      </w:r>
    </w:p>
    <w:p w14:paraId="5F6832AD" w14:textId="77777777" w:rsidR="00B67F7F" w:rsidRPr="006F05B2" w:rsidRDefault="00B67F7F" w:rsidP="00B67F7F">
      <w:pPr>
        <w:pStyle w:val="ListParagraph"/>
        <w:numPr>
          <w:ilvl w:val="0"/>
          <w:numId w:val="15"/>
        </w:numPr>
        <w:rPr>
          <w:rFonts w:ascii="Arial" w:hAnsi="Arial" w:cs="Arial"/>
          <w:sz w:val="21"/>
          <w:szCs w:val="21"/>
        </w:rPr>
      </w:pPr>
      <w:r w:rsidRPr="006F05B2">
        <w:rPr>
          <w:rFonts w:ascii="Arial" w:hAnsi="Arial" w:cs="Arial"/>
          <w:sz w:val="21"/>
          <w:szCs w:val="21"/>
        </w:rPr>
        <w:t xml:space="preserve">Compiled quarterly reports for </w:t>
      </w:r>
      <w:r w:rsidR="0033515E" w:rsidRPr="006F05B2">
        <w:rPr>
          <w:rFonts w:ascii="Arial" w:hAnsi="Arial" w:cs="Arial"/>
          <w:sz w:val="21"/>
          <w:szCs w:val="21"/>
        </w:rPr>
        <w:t xml:space="preserve">the </w:t>
      </w:r>
      <w:r w:rsidRPr="006F05B2">
        <w:rPr>
          <w:rFonts w:ascii="Arial" w:hAnsi="Arial" w:cs="Arial"/>
          <w:sz w:val="21"/>
          <w:szCs w:val="21"/>
        </w:rPr>
        <w:t xml:space="preserve">Board </w:t>
      </w:r>
    </w:p>
    <w:p w14:paraId="3B6D0525" w14:textId="77777777" w:rsidR="00B67F7F" w:rsidRPr="006F05B2" w:rsidRDefault="00B67F7F" w:rsidP="00B67F7F">
      <w:pPr>
        <w:pStyle w:val="ListParagraph"/>
        <w:numPr>
          <w:ilvl w:val="0"/>
          <w:numId w:val="15"/>
        </w:numPr>
        <w:rPr>
          <w:rFonts w:ascii="Arial" w:hAnsi="Arial" w:cs="Arial"/>
          <w:sz w:val="21"/>
          <w:szCs w:val="21"/>
        </w:rPr>
      </w:pPr>
      <w:r w:rsidRPr="006F05B2">
        <w:rPr>
          <w:rFonts w:ascii="Arial" w:hAnsi="Arial" w:cs="Arial"/>
          <w:sz w:val="21"/>
          <w:szCs w:val="21"/>
        </w:rPr>
        <w:t>Managed fleet including analyzing reports on vehicle maintenance and performance</w:t>
      </w:r>
    </w:p>
    <w:p w14:paraId="606B1E4D" w14:textId="77777777" w:rsidR="00B67F7F" w:rsidRPr="006F05B2" w:rsidRDefault="00B67F7F" w:rsidP="00B67F7F">
      <w:pPr>
        <w:pStyle w:val="ListParagraph"/>
        <w:numPr>
          <w:ilvl w:val="0"/>
          <w:numId w:val="15"/>
        </w:numPr>
        <w:rPr>
          <w:rFonts w:ascii="Arial" w:hAnsi="Arial" w:cs="Arial"/>
          <w:sz w:val="21"/>
          <w:szCs w:val="21"/>
        </w:rPr>
      </w:pPr>
      <w:r w:rsidRPr="006F05B2">
        <w:rPr>
          <w:rFonts w:ascii="Arial" w:hAnsi="Arial" w:cs="Arial"/>
          <w:sz w:val="21"/>
          <w:szCs w:val="21"/>
        </w:rPr>
        <w:t>Monitored mileage covered through analysis reports which informed the tires maintenance and inventory management</w:t>
      </w:r>
    </w:p>
    <w:p w14:paraId="08766337" w14:textId="77777777" w:rsidR="00B67F7F" w:rsidRPr="006F05B2" w:rsidRDefault="00B67F7F" w:rsidP="00B67F7F">
      <w:pPr>
        <w:pStyle w:val="ListParagraph"/>
        <w:numPr>
          <w:ilvl w:val="0"/>
          <w:numId w:val="15"/>
        </w:numPr>
        <w:rPr>
          <w:rFonts w:ascii="Arial" w:hAnsi="Arial" w:cs="Arial"/>
          <w:sz w:val="21"/>
          <w:szCs w:val="21"/>
        </w:rPr>
      </w:pPr>
      <w:r w:rsidRPr="006F05B2">
        <w:rPr>
          <w:rFonts w:ascii="Arial" w:hAnsi="Arial" w:cs="Arial"/>
          <w:sz w:val="21"/>
          <w:szCs w:val="21"/>
        </w:rPr>
        <w:t>Managed and monitored safety of the fleet, performing investigations and root cause analyses</w:t>
      </w:r>
    </w:p>
    <w:p w14:paraId="40C8F665" w14:textId="77777777" w:rsidR="00B67F7F" w:rsidRPr="006F05B2" w:rsidRDefault="00B67F7F" w:rsidP="00B67F7F">
      <w:pPr>
        <w:pStyle w:val="ListParagraph"/>
        <w:numPr>
          <w:ilvl w:val="0"/>
          <w:numId w:val="15"/>
        </w:numPr>
        <w:rPr>
          <w:rFonts w:ascii="Arial" w:hAnsi="Arial" w:cs="Arial"/>
          <w:sz w:val="21"/>
          <w:szCs w:val="21"/>
        </w:rPr>
      </w:pPr>
      <w:r w:rsidRPr="006F05B2">
        <w:rPr>
          <w:rFonts w:ascii="Arial" w:hAnsi="Arial" w:cs="Arial"/>
          <w:sz w:val="21"/>
          <w:szCs w:val="21"/>
        </w:rPr>
        <w:t>Communicated and coordinated operational issues between the fleet team and head office</w:t>
      </w:r>
    </w:p>
    <w:p w14:paraId="78A14A1E" w14:textId="77777777" w:rsidR="00B67F7F" w:rsidRPr="006F05B2" w:rsidRDefault="00B67F7F" w:rsidP="00B67F7F">
      <w:pPr>
        <w:pStyle w:val="ListParagraph"/>
        <w:numPr>
          <w:ilvl w:val="0"/>
          <w:numId w:val="15"/>
        </w:numPr>
        <w:rPr>
          <w:rFonts w:ascii="Arial" w:hAnsi="Arial" w:cs="Arial"/>
          <w:sz w:val="21"/>
          <w:szCs w:val="21"/>
        </w:rPr>
      </w:pPr>
      <w:r w:rsidRPr="006F05B2">
        <w:rPr>
          <w:rFonts w:ascii="Arial" w:hAnsi="Arial" w:cs="Arial"/>
          <w:sz w:val="21"/>
          <w:szCs w:val="21"/>
        </w:rPr>
        <w:t>Supervised and managed performance of team</w:t>
      </w:r>
    </w:p>
    <w:p w14:paraId="5EA56166" w14:textId="77777777" w:rsidR="004079D2" w:rsidRPr="006F05B2" w:rsidRDefault="0004763F" w:rsidP="006F05B2">
      <w:pPr>
        <w:pStyle w:val="ListParagraph"/>
        <w:numPr>
          <w:ilvl w:val="0"/>
          <w:numId w:val="15"/>
        </w:numPr>
        <w:spacing w:after="0" w:line="320" w:lineRule="atLeast"/>
        <w:jc w:val="both"/>
        <w:rPr>
          <w:rFonts w:ascii="Arial" w:hAnsi="Arial" w:cs="Arial"/>
          <w:sz w:val="21"/>
          <w:szCs w:val="21"/>
        </w:rPr>
      </w:pPr>
      <w:r w:rsidRPr="006F05B2">
        <w:rPr>
          <w:rFonts w:ascii="Arial" w:hAnsi="Arial" w:cs="Arial"/>
          <w:sz w:val="21"/>
          <w:szCs w:val="21"/>
        </w:rPr>
        <w:t>Planned monthly vehicle loading and trip schedules to achieve desired revenue targets.</w:t>
      </w:r>
    </w:p>
    <w:p w14:paraId="099673AE" w14:textId="77777777" w:rsidR="006F05B2" w:rsidRPr="006F05B2" w:rsidRDefault="006F05B2" w:rsidP="006F05B2">
      <w:pPr>
        <w:pStyle w:val="ListParagraph"/>
        <w:spacing w:after="0" w:line="320" w:lineRule="atLeast"/>
        <w:jc w:val="both"/>
        <w:rPr>
          <w:rFonts w:ascii="Arial" w:hAnsi="Arial" w:cs="Arial"/>
          <w:sz w:val="21"/>
          <w:szCs w:val="21"/>
        </w:rPr>
      </w:pPr>
    </w:p>
    <w:p w14:paraId="6BE083B8" w14:textId="77777777" w:rsidR="004079D2" w:rsidRPr="006F05B2" w:rsidRDefault="004079D2" w:rsidP="004079D2">
      <w:pPr>
        <w:ind w:left="360"/>
        <w:rPr>
          <w:rFonts w:ascii="Arial" w:hAnsi="Arial" w:cs="Arial"/>
          <w:sz w:val="21"/>
          <w:szCs w:val="21"/>
          <w:u w:val="single"/>
        </w:rPr>
      </w:pPr>
      <w:r w:rsidRPr="006F05B2">
        <w:rPr>
          <w:rFonts w:ascii="Arial" w:hAnsi="Arial" w:cs="Arial"/>
          <w:sz w:val="21"/>
          <w:szCs w:val="21"/>
          <w:u w:val="single"/>
        </w:rPr>
        <w:t>Key Achievements:</w:t>
      </w:r>
    </w:p>
    <w:p w14:paraId="1F2A1BD0" w14:textId="77777777" w:rsidR="00CF48C6" w:rsidRPr="006F05B2" w:rsidRDefault="00CF48C6" w:rsidP="004079D2">
      <w:pPr>
        <w:pStyle w:val="ListParagraph"/>
        <w:numPr>
          <w:ilvl w:val="0"/>
          <w:numId w:val="16"/>
        </w:numPr>
        <w:ind w:left="720"/>
        <w:rPr>
          <w:rFonts w:ascii="Arial" w:hAnsi="Arial" w:cs="Arial"/>
          <w:sz w:val="21"/>
          <w:szCs w:val="21"/>
        </w:rPr>
      </w:pPr>
      <w:r w:rsidRPr="006F05B2">
        <w:rPr>
          <w:rFonts w:ascii="Arial" w:hAnsi="Arial" w:cs="Arial"/>
          <w:sz w:val="21"/>
          <w:szCs w:val="21"/>
        </w:rPr>
        <w:t xml:space="preserve">Introduced and established a Safety Committee. </w:t>
      </w:r>
      <w:r w:rsidR="00E90800" w:rsidRPr="006F05B2">
        <w:rPr>
          <w:rFonts w:ascii="Arial" w:hAnsi="Arial" w:cs="Arial"/>
          <w:sz w:val="21"/>
          <w:szCs w:val="21"/>
        </w:rPr>
        <w:t>As a result, f</w:t>
      </w:r>
      <w:r w:rsidRPr="006F05B2">
        <w:rPr>
          <w:rFonts w:ascii="Arial" w:hAnsi="Arial" w:cs="Arial"/>
          <w:sz w:val="21"/>
          <w:szCs w:val="21"/>
        </w:rPr>
        <w:t>or the first time had 412 d</w:t>
      </w:r>
      <w:r w:rsidR="00E90800" w:rsidRPr="006F05B2">
        <w:rPr>
          <w:rFonts w:ascii="Arial" w:hAnsi="Arial" w:cs="Arial"/>
          <w:sz w:val="21"/>
          <w:szCs w:val="21"/>
        </w:rPr>
        <w:t>ays without incident</w:t>
      </w:r>
      <w:r w:rsidRPr="006F05B2">
        <w:rPr>
          <w:rFonts w:ascii="Arial" w:hAnsi="Arial" w:cs="Arial"/>
          <w:sz w:val="21"/>
          <w:szCs w:val="21"/>
        </w:rPr>
        <w:t>. An improvement in safety standards by about 80%</w:t>
      </w:r>
    </w:p>
    <w:p w14:paraId="2D79B8AE" w14:textId="77777777" w:rsidR="004079D2" w:rsidRPr="006F05B2" w:rsidRDefault="004079D2" w:rsidP="004079D2">
      <w:pPr>
        <w:pStyle w:val="ListParagraph"/>
        <w:numPr>
          <w:ilvl w:val="0"/>
          <w:numId w:val="16"/>
        </w:numPr>
        <w:ind w:left="720"/>
        <w:rPr>
          <w:rFonts w:ascii="Arial" w:hAnsi="Arial" w:cs="Arial"/>
          <w:sz w:val="21"/>
          <w:szCs w:val="21"/>
        </w:rPr>
      </w:pPr>
      <w:r w:rsidRPr="006F05B2">
        <w:rPr>
          <w:rFonts w:ascii="Arial" w:hAnsi="Arial" w:cs="Arial"/>
          <w:sz w:val="21"/>
          <w:szCs w:val="21"/>
        </w:rPr>
        <w:t>Grew the asset fleet from 200 -300 trucks in 2 years. This had a significant positive impact on the bottom line of the business</w:t>
      </w:r>
    </w:p>
    <w:p w14:paraId="31AEB4F1" w14:textId="77777777" w:rsidR="00CF48C6" w:rsidRPr="006F05B2" w:rsidRDefault="00CF48C6" w:rsidP="004079D2">
      <w:pPr>
        <w:pStyle w:val="ListParagraph"/>
        <w:numPr>
          <w:ilvl w:val="0"/>
          <w:numId w:val="16"/>
        </w:numPr>
        <w:ind w:left="720"/>
        <w:rPr>
          <w:rFonts w:ascii="Arial" w:hAnsi="Arial" w:cs="Arial"/>
          <w:sz w:val="21"/>
          <w:szCs w:val="21"/>
        </w:rPr>
      </w:pPr>
      <w:r w:rsidRPr="006F05B2">
        <w:rPr>
          <w:rFonts w:ascii="Arial" w:hAnsi="Arial" w:cs="Arial"/>
          <w:sz w:val="21"/>
          <w:szCs w:val="21"/>
        </w:rPr>
        <w:t>Reduced costs by 9% below budget in the first quarter of</w:t>
      </w:r>
      <w:r w:rsidR="00A70BC0">
        <w:rPr>
          <w:rFonts w:ascii="Arial" w:hAnsi="Arial" w:cs="Arial"/>
          <w:sz w:val="21"/>
          <w:szCs w:val="21"/>
        </w:rPr>
        <w:t xml:space="preserve"> 2012</w:t>
      </w:r>
    </w:p>
    <w:p w14:paraId="16605134" w14:textId="77777777" w:rsidR="00CF48C6" w:rsidRPr="006F05B2" w:rsidRDefault="00CF48C6" w:rsidP="004079D2">
      <w:pPr>
        <w:pStyle w:val="ListParagraph"/>
        <w:numPr>
          <w:ilvl w:val="0"/>
          <w:numId w:val="16"/>
        </w:numPr>
        <w:ind w:left="720"/>
        <w:rPr>
          <w:rFonts w:ascii="Arial" w:hAnsi="Arial" w:cs="Arial"/>
          <w:sz w:val="21"/>
          <w:szCs w:val="21"/>
        </w:rPr>
      </w:pPr>
      <w:r w:rsidRPr="006F05B2">
        <w:rPr>
          <w:rFonts w:ascii="Arial" w:hAnsi="Arial" w:cs="Arial"/>
          <w:sz w:val="21"/>
          <w:szCs w:val="21"/>
        </w:rPr>
        <w:t>Improved staff productivity by over 15% through involvement in decision making</w:t>
      </w:r>
    </w:p>
    <w:p w14:paraId="0817EE98" w14:textId="77777777" w:rsidR="00C222C5" w:rsidRPr="006F05B2" w:rsidRDefault="00A14E79" w:rsidP="006F05B2">
      <w:pPr>
        <w:pStyle w:val="ListParagraph"/>
        <w:numPr>
          <w:ilvl w:val="0"/>
          <w:numId w:val="16"/>
        </w:numPr>
        <w:ind w:left="720"/>
        <w:rPr>
          <w:rFonts w:ascii="Arial" w:hAnsi="Arial" w:cs="Arial"/>
          <w:sz w:val="21"/>
          <w:szCs w:val="21"/>
        </w:rPr>
      </w:pPr>
      <w:r w:rsidRPr="006F05B2">
        <w:rPr>
          <w:rFonts w:ascii="Arial" w:hAnsi="Arial" w:cs="Arial"/>
          <w:sz w:val="21"/>
          <w:szCs w:val="21"/>
        </w:rPr>
        <w:t>Led team on various initiatives, empowering and creating a sense of ownership which had an impact on the bottom line</w:t>
      </w:r>
      <w:r w:rsidR="007761DF" w:rsidRPr="006F05B2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</w:t>
      </w:r>
    </w:p>
    <w:p w14:paraId="1928E143" w14:textId="77777777" w:rsidR="00D03B4C" w:rsidRPr="006F05B2" w:rsidRDefault="00D03B4C" w:rsidP="00D03B4C">
      <w:pPr>
        <w:pStyle w:val="ListParagraph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05688FA" w14:textId="77777777" w:rsidR="00223DB4" w:rsidRPr="006F05B2" w:rsidRDefault="00223DB4" w:rsidP="00064F5D">
      <w:pPr>
        <w:jc w:val="both"/>
        <w:rPr>
          <w:rFonts w:ascii="Arial" w:hAnsi="Arial" w:cs="Arial"/>
          <w:b/>
          <w:sz w:val="21"/>
          <w:szCs w:val="21"/>
        </w:rPr>
      </w:pPr>
      <w:r w:rsidRPr="006F05B2">
        <w:rPr>
          <w:rFonts w:ascii="Arial" w:hAnsi="Arial" w:cs="Arial"/>
          <w:b/>
          <w:sz w:val="21"/>
          <w:szCs w:val="21"/>
        </w:rPr>
        <w:tab/>
      </w:r>
      <w:r w:rsidRPr="006F05B2">
        <w:rPr>
          <w:rFonts w:ascii="Arial" w:hAnsi="Arial" w:cs="Arial"/>
          <w:b/>
          <w:sz w:val="21"/>
          <w:szCs w:val="21"/>
        </w:rPr>
        <w:tab/>
      </w:r>
      <w:r w:rsidRPr="006F05B2">
        <w:rPr>
          <w:rFonts w:ascii="Arial" w:hAnsi="Arial" w:cs="Arial"/>
          <w:b/>
          <w:sz w:val="21"/>
          <w:szCs w:val="21"/>
        </w:rPr>
        <w:tab/>
      </w:r>
      <w:r w:rsidRPr="006F05B2">
        <w:rPr>
          <w:rFonts w:ascii="Arial" w:hAnsi="Arial" w:cs="Arial"/>
          <w:b/>
          <w:sz w:val="21"/>
          <w:szCs w:val="21"/>
        </w:rPr>
        <w:tab/>
      </w:r>
      <w:r w:rsidRPr="006F05B2">
        <w:rPr>
          <w:rFonts w:ascii="Arial" w:hAnsi="Arial" w:cs="Arial"/>
          <w:b/>
          <w:sz w:val="21"/>
          <w:szCs w:val="21"/>
        </w:rPr>
        <w:tab/>
      </w:r>
      <w:r w:rsidRPr="006F05B2">
        <w:rPr>
          <w:rFonts w:ascii="Arial" w:hAnsi="Arial" w:cs="Arial"/>
          <w:b/>
          <w:sz w:val="21"/>
          <w:szCs w:val="21"/>
        </w:rPr>
        <w:tab/>
      </w:r>
      <w:r w:rsidRPr="006F05B2">
        <w:rPr>
          <w:rFonts w:ascii="Arial" w:hAnsi="Arial" w:cs="Arial"/>
          <w:b/>
          <w:sz w:val="21"/>
          <w:szCs w:val="21"/>
        </w:rPr>
        <w:tab/>
      </w:r>
      <w:r w:rsidRPr="006F05B2">
        <w:rPr>
          <w:rFonts w:ascii="Arial" w:hAnsi="Arial" w:cs="Arial"/>
          <w:b/>
          <w:sz w:val="21"/>
          <w:szCs w:val="21"/>
        </w:rPr>
        <w:tab/>
      </w:r>
      <w:r w:rsidRPr="006F05B2">
        <w:rPr>
          <w:rFonts w:ascii="Arial" w:hAnsi="Arial" w:cs="Arial"/>
          <w:b/>
          <w:sz w:val="21"/>
          <w:szCs w:val="21"/>
        </w:rPr>
        <w:tab/>
      </w:r>
      <w:r w:rsidRPr="006F05B2">
        <w:rPr>
          <w:rFonts w:ascii="Arial" w:hAnsi="Arial" w:cs="Arial"/>
          <w:b/>
          <w:sz w:val="21"/>
          <w:szCs w:val="21"/>
        </w:rPr>
        <w:tab/>
        <w:t>2008 – Jan 2010</w:t>
      </w:r>
    </w:p>
    <w:p w14:paraId="22D1BD28" w14:textId="77777777" w:rsidR="001F3364" w:rsidRPr="006F05B2" w:rsidRDefault="001F3364" w:rsidP="00064F5D">
      <w:pPr>
        <w:jc w:val="both"/>
        <w:rPr>
          <w:rFonts w:ascii="Arial" w:hAnsi="Arial" w:cs="Arial"/>
          <w:sz w:val="21"/>
          <w:szCs w:val="21"/>
        </w:rPr>
      </w:pPr>
      <w:r w:rsidRPr="006F05B2">
        <w:rPr>
          <w:rFonts w:ascii="Arial" w:hAnsi="Arial" w:cs="Arial"/>
          <w:b/>
          <w:sz w:val="21"/>
          <w:szCs w:val="21"/>
        </w:rPr>
        <w:t>Fleet and Operations manager</w:t>
      </w:r>
      <w:r w:rsidR="00223DB4" w:rsidRPr="006F05B2">
        <w:rPr>
          <w:rFonts w:ascii="Arial" w:hAnsi="Arial" w:cs="Arial"/>
          <w:b/>
          <w:sz w:val="21"/>
          <w:szCs w:val="21"/>
        </w:rPr>
        <w:t>,</w:t>
      </w:r>
      <w:r w:rsidR="00CE1C2E" w:rsidRPr="006F05B2">
        <w:rPr>
          <w:rFonts w:ascii="Arial" w:hAnsi="Arial" w:cs="Arial"/>
          <w:sz w:val="21"/>
          <w:szCs w:val="21"/>
        </w:rPr>
        <w:t xml:space="preserve"> </w:t>
      </w:r>
      <w:r w:rsidRPr="006F05B2">
        <w:rPr>
          <w:rFonts w:ascii="Arial" w:hAnsi="Arial" w:cs="Arial"/>
          <w:sz w:val="21"/>
          <w:szCs w:val="21"/>
        </w:rPr>
        <w:t xml:space="preserve">Global Logistics </w:t>
      </w:r>
      <w:r w:rsidR="00223DB4" w:rsidRPr="006F05B2">
        <w:rPr>
          <w:rFonts w:ascii="Arial" w:hAnsi="Arial" w:cs="Arial"/>
          <w:sz w:val="21"/>
          <w:szCs w:val="21"/>
        </w:rPr>
        <w:t>International, a private logistics co. registered in South with operations across</w:t>
      </w:r>
      <w:r w:rsidR="0080361A" w:rsidRPr="006F05B2">
        <w:rPr>
          <w:rFonts w:ascii="Arial" w:hAnsi="Arial" w:cs="Arial"/>
          <w:sz w:val="21"/>
          <w:szCs w:val="21"/>
        </w:rPr>
        <w:t xml:space="preserve"> the great lakes region.</w:t>
      </w:r>
      <w:r w:rsidR="00AA7B0F" w:rsidRPr="006F05B2">
        <w:rPr>
          <w:rFonts w:ascii="Arial" w:hAnsi="Arial" w:cs="Arial"/>
          <w:sz w:val="21"/>
          <w:szCs w:val="21"/>
        </w:rPr>
        <w:t xml:space="preserve"> </w:t>
      </w:r>
    </w:p>
    <w:p w14:paraId="6352754E" w14:textId="77777777" w:rsidR="00223DB4" w:rsidRPr="006F05B2" w:rsidRDefault="00223DB4" w:rsidP="00223DB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6F05B2">
        <w:rPr>
          <w:rFonts w:ascii="Arial" w:hAnsi="Arial" w:cs="Arial"/>
          <w:sz w:val="21"/>
          <w:szCs w:val="21"/>
        </w:rPr>
        <w:t>Managed all transportation activities in the regional branches</w:t>
      </w:r>
    </w:p>
    <w:p w14:paraId="6D6B2001" w14:textId="77777777" w:rsidR="00223DB4" w:rsidRPr="006F05B2" w:rsidRDefault="00223DB4" w:rsidP="00223DB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6F05B2">
        <w:rPr>
          <w:rFonts w:ascii="Arial" w:hAnsi="Arial" w:cs="Arial"/>
          <w:sz w:val="21"/>
          <w:szCs w:val="21"/>
        </w:rPr>
        <w:t>Performed route planning and maximized efficiency by combining shipments or consolidating warehousing and distribution</w:t>
      </w:r>
    </w:p>
    <w:p w14:paraId="41B7AB11" w14:textId="77777777" w:rsidR="00223DB4" w:rsidRPr="006F05B2" w:rsidRDefault="00223DB4" w:rsidP="00223DB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6F05B2">
        <w:rPr>
          <w:rFonts w:ascii="Arial" w:hAnsi="Arial" w:cs="Arial"/>
          <w:sz w:val="21"/>
          <w:szCs w:val="21"/>
        </w:rPr>
        <w:t>Managed and supervised sub-contractors and ensuring they deliver within agreed terms.</w:t>
      </w:r>
    </w:p>
    <w:p w14:paraId="3E2A89D0" w14:textId="77777777" w:rsidR="00A026A9" w:rsidRPr="006F05B2" w:rsidRDefault="00A026A9" w:rsidP="00A026A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6F05B2">
        <w:rPr>
          <w:rFonts w:ascii="Arial" w:hAnsi="Arial" w:cs="Arial"/>
          <w:sz w:val="21"/>
          <w:szCs w:val="21"/>
        </w:rPr>
        <w:t xml:space="preserve">Monitored and managed </w:t>
      </w:r>
      <w:r w:rsidR="00B43FA5" w:rsidRPr="006F05B2">
        <w:rPr>
          <w:rFonts w:ascii="Arial" w:hAnsi="Arial" w:cs="Arial"/>
          <w:sz w:val="21"/>
          <w:szCs w:val="21"/>
        </w:rPr>
        <w:t>transport costs against budget</w:t>
      </w:r>
    </w:p>
    <w:p w14:paraId="00F5B3DA" w14:textId="77777777" w:rsidR="00223DB4" w:rsidRPr="006F05B2" w:rsidRDefault="00B43FA5" w:rsidP="00223DB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6F05B2">
        <w:rPr>
          <w:rFonts w:ascii="Arial" w:hAnsi="Arial" w:cs="Arial"/>
          <w:sz w:val="21"/>
          <w:szCs w:val="21"/>
        </w:rPr>
        <w:t>Ensured compliance of fleet with safety policies and procedures</w:t>
      </w:r>
    </w:p>
    <w:p w14:paraId="6D016A04" w14:textId="77777777" w:rsidR="00B43FA5" w:rsidRPr="006F05B2" w:rsidRDefault="00B43FA5" w:rsidP="00223DB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6F05B2">
        <w:rPr>
          <w:rFonts w:ascii="Arial" w:hAnsi="Arial" w:cs="Arial"/>
          <w:sz w:val="21"/>
          <w:szCs w:val="21"/>
        </w:rPr>
        <w:t>Managed performance of my team</w:t>
      </w:r>
    </w:p>
    <w:p w14:paraId="6A4D01A7" w14:textId="77777777" w:rsidR="00B43FA5" w:rsidRPr="006F05B2" w:rsidRDefault="00B43FA5" w:rsidP="00223DB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6F05B2">
        <w:rPr>
          <w:rFonts w:ascii="Arial" w:hAnsi="Arial" w:cs="Arial"/>
          <w:sz w:val="21"/>
          <w:szCs w:val="21"/>
        </w:rPr>
        <w:t>Managed transportation costs within budget</w:t>
      </w:r>
    </w:p>
    <w:p w14:paraId="2745661F" w14:textId="77777777" w:rsidR="00B43FA5" w:rsidRPr="006F05B2" w:rsidRDefault="00B43FA5" w:rsidP="00223DB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6F05B2">
        <w:rPr>
          <w:rFonts w:ascii="Arial" w:hAnsi="Arial" w:cs="Arial"/>
          <w:sz w:val="21"/>
          <w:szCs w:val="21"/>
        </w:rPr>
        <w:t>Negotiated contracts, ensuring a balance between value and risk</w:t>
      </w:r>
    </w:p>
    <w:p w14:paraId="2C6B6FCE" w14:textId="77777777" w:rsidR="00B43FA5" w:rsidRPr="006F05B2" w:rsidRDefault="00B43FA5" w:rsidP="00223DB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6F05B2">
        <w:rPr>
          <w:rFonts w:ascii="Arial" w:hAnsi="Arial" w:cs="Arial"/>
          <w:sz w:val="21"/>
          <w:szCs w:val="21"/>
        </w:rPr>
        <w:t>Developed and maintained customer relationships</w:t>
      </w:r>
    </w:p>
    <w:p w14:paraId="30AD02AF" w14:textId="77777777" w:rsidR="00B43FA5" w:rsidRPr="006F05B2" w:rsidRDefault="00B43FA5" w:rsidP="00223DB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6F05B2">
        <w:rPr>
          <w:rFonts w:ascii="Arial" w:hAnsi="Arial" w:cs="Arial"/>
          <w:sz w:val="21"/>
          <w:szCs w:val="21"/>
        </w:rPr>
        <w:t>Ensured all fleet was properly maintained.</w:t>
      </w:r>
    </w:p>
    <w:p w14:paraId="3562CDD4" w14:textId="77777777" w:rsidR="00F52AA7" w:rsidRPr="006F05B2" w:rsidRDefault="00F52AA7" w:rsidP="004500CF">
      <w:pPr>
        <w:spacing w:after="0"/>
        <w:rPr>
          <w:rFonts w:ascii="Arial" w:hAnsi="Arial" w:cs="Arial"/>
          <w:sz w:val="21"/>
          <w:szCs w:val="21"/>
        </w:rPr>
      </w:pPr>
      <w:r w:rsidRPr="006F05B2">
        <w:rPr>
          <w:rFonts w:ascii="Arial" w:hAnsi="Arial" w:cs="Arial"/>
          <w:b/>
          <w:color w:val="000000"/>
          <w:sz w:val="21"/>
          <w:szCs w:val="21"/>
        </w:rPr>
        <w:t>Language skill:</w:t>
      </w:r>
      <w:r w:rsidRPr="006F05B2">
        <w:rPr>
          <w:rFonts w:ascii="Arial" w:hAnsi="Arial" w:cs="Arial"/>
          <w:sz w:val="21"/>
          <w:szCs w:val="21"/>
        </w:rPr>
        <w:t xml:space="preserve"> </w:t>
      </w:r>
      <w:r w:rsidR="006A6486" w:rsidRPr="006F05B2">
        <w:rPr>
          <w:rFonts w:ascii="Arial" w:hAnsi="Arial" w:cs="Arial"/>
          <w:sz w:val="21"/>
          <w:szCs w:val="21"/>
        </w:rPr>
        <w:t>C</w:t>
      </w:r>
      <w:r w:rsidRPr="006F05B2">
        <w:rPr>
          <w:rFonts w:ascii="Arial" w:hAnsi="Arial" w:cs="Arial"/>
          <w:sz w:val="21"/>
          <w:szCs w:val="21"/>
        </w:rPr>
        <w:t>ompetence on a scale of 1 to 5 (1 - excellent; 5 - basic)</w:t>
      </w:r>
    </w:p>
    <w:p w14:paraId="2A7F05B9" w14:textId="77777777" w:rsidR="008C12DD" w:rsidRPr="006F05B2" w:rsidRDefault="008C12DD" w:rsidP="004500CF">
      <w:pPr>
        <w:spacing w:after="0"/>
        <w:rPr>
          <w:rFonts w:ascii="Arial" w:hAnsi="Arial" w:cs="Arial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3"/>
        <w:gridCol w:w="2336"/>
        <w:gridCol w:w="2340"/>
        <w:gridCol w:w="2331"/>
      </w:tblGrid>
      <w:tr w:rsidR="00E84B1E" w:rsidRPr="006F05B2" w14:paraId="6BB89F64" w14:textId="77777777" w:rsidTr="00E84B1E">
        <w:tc>
          <w:tcPr>
            <w:tcW w:w="2394" w:type="dxa"/>
          </w:tcPr>
          <w:p w14:paraId="660B5D86" w14:textId="77777777" w:rsidR="00E84B1E" w:rsidRPr="006F05B2" w:rsidRDefault="00E84B1E" w:rsidP="004500C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F05B2">
              <w:rPr>
                <w:rFonts w:ascii="Arial" w:hAnsi="Arial" w:cs="Arial"/>
                <w:sz w:val="21"/>
                <w:szCs w:val="21"/>
              </w:rPr>
              <w:t>Language</w:t>
            </w:r>
          </w:p>
        </w:tc>
        <w:tc>
          <w:tcPr>
            <w:tcW w:w="2394" w:type="dxa"/>
          </w:tcPr>
          <w:p w14:paraId="5D0FDD48" w14:textId="77777777" w:rsidR="00E84B1E" w:rsidRPr="006F05B2" w:rsidRDefault="00E84B1E" w:rsidP="004500C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F05B2">
              <w:rPr>
                <w:rFonts w:ascii="Arial" w:hAnsi="Arial" w:cs="Arial"/>
                <w:sz w:val="21"/>
                <w:szCs w:val="21"/>
              </w:rPr>
              <w:t>Reading</w:t>
            </w:r>
          </w:p>
        </w:tc>
        <w:tc>
          <w:tcPr>
            <w:tcW w:w="2394" w:type="dxa"/>
          </w:tcPr>
          <w:p w14:paraId="44A8F9CF" w14:textId="77777777" w:rsidR="00E84B1E" w:rsidRPr="006F05B2" w:rsidRDefault="005A2ABB" w:rsidP="004500C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F05B2">
              <w:rPr>
                <w:rFonts w:ascii="Arial" w:hAnsi="Arial" w:cs="Arial"/>
                <w:sz w:val="21"/>
                <w:szCs w:val="21"/>
              </w:rPr>
              <w:t>Speaking</w:t>
            </w:r>
          </w:p>
        </w:tc>
        <w:tc>
          <w:tcPr>
            <w:tcW w:w="2394" w:type="dxa"/>
          </w:tcPr>
          <w:p w14:paraId="21844E32" w14:textId="77777777" w:rsidR="00E84B1E" w:rsidRPr="006F05B2" w:rsidRDefault="005A2ABB" w:rsidP="004500C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F05B2">
              <w:rPr>
                <w:rFonts w:ascii="Arial" w:hAnsi="Arial" w:cs="Arial"/>
                <w:sz w:val="21"/>
                <w:szCs w:val="21"/>
              </w:rPr>
              <w:t>Writing</w:t>
            </w:r>
          </w:p>
        </w:tc>
      </w:tr>
      <w:tr w:rsidR="00E84B1E" w:rsidRPr="006F05B2" w14:paraId="1A332161" w14:textId="77777777" w:rsidTr="00E84B1E">
        <w:tc>
          <w:tcPr>
            <w:tcW w:w="2394" w:type="dxa"/>
          </w:tcPr>
          <w:p w14:paraId="24C7A741" w14:textId="77777777" w:rsidR="00E84B1E" w:rsidRPr="006F05B2" w:rsidRDefault="005A2ABB" w:rsidP="004500C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F05B2">
              <w:rPr>
                <w:rFonts w:ascii="Arial" w:hAnsi="Arial" w:cs="Arial"/>
                <w:sz w:val="21"/>
                <w:szCs w:val="21"/>
              </w:rPr>
              <w:t>English</w:t>
            </w:r>
          </w:p>
        </w:tc>
        <w:tc>
          <w:tcPr>
            <w:tcW w:w="2394" w:type="dxa"/>
          </w:tcPr>
          <w:p w14:paraId="1A68400F" w14:textId="77777777" w:rsidR="00E84B1E" w:rsidRPr="006F05B2" w:rsidRDefault="005A2ABB" w:rsidP="004500C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F05B2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394" w:type="dxa"/>
          </w:tcPr>
          <w:p w14:paraId="2C6E31F4" w14:textId="77777777" w:rsidR="00E84B1E" w:rsidRPr="006F05B2" w:rsidRDefault="005A2ABB" w:rsidP="004500C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F05B2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394" w:type="dxa"/>
          </w:tcPr>
          <w:p w14:paraId="1A7F2174" w14:textId="77777777" w:rsidR="00E84B1E" w:rsidRPr="006F05B2" w:rsidRDefault="005A2ABB" w:rsidP="004500C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F05B2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5A2ABB" w:rsidRPr="006F05B2" w14:paraId="1C6895B8" w14:textId="77777777" w:rsidTr="00E84B1E">
        <w:tc>
          <w:tcPr>
            <w:tcW w:w="2394" w:type="dxa"/>
          </w:tcPr>
          <w:p w14:paraId="36944F98" w14:textId="77777777" w:rsidR="005A2ABB" w:rsidRPr="006F05B2" w:rsidRDefault="005A2ABB" w:rsidP="004500C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F05B2">
              <w:rPr>
                <w:rFonts w:ascii="Arial" w:hAnsi="Arial" w:cs="Arial"/>
                <w:sz w:val="21"/>
                <w:szCs w:val="21"/>
              </w:rPr>
              <w:t>Kiswahili</w:t>
            </w:r>
          </w:p>
        </w:tc>
        <w:tc>
          <w:tcPr>
            <w:tcW w:w="2394" w:type="dxa"/>
          </w:tcPr>
          <w:p w14:paraId="72BE4D63" w14:textId="77777777" w:rsidR="005A2ABB" w:rsidRPr="006F05B2" w:rsidRDefault="005A2ABB" w:rsidP="004500C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F05B2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394" w:type="dxa"/>
          </w:tcPr>
          <w:p w14:paraId="09ABC0A2" w14:textId="77777777" w:rsidR="005A2ABB" w:rsidRPr="006F05B2" w:rsidRDefault="005A2ABB" w:rsidP="004500C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F05B2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394" w:type="dxa"/>
          </w:tcPr>
          <w:p w14:paraId="1D09CF76" w14:textId="77777777" w:rsidR="005A2ABB" w:rsidRPr="006F05B2" w:rsidRDefault="007946F1" w:rsidP="004500C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F05B2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5A2ABB" w:rsidRPr="006F05B2" w14:paraId="1836F9CA" w14:textId="77777777" w:rsidTr="00E84B1E">
        <w:tc>
          <w:tcPr>
            <w:tcW w:w="2394" w:type="dxa"/>
          </w:tcPr>
          <w:p w14:paraId="734481FE" w14:textId="77777777" w:rsidR="005A2ABB" w:rsidRPr="006F05B2" w:rsidRDefault="005A2ABB" w:rsidP="004500C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F05B2">
              <w:rPr>
                <w:rFonts w:ascii="Arial" w:hAnsi="Arial" w:cs="Arial"/>
                <w:sz w:val="21"/>
                <w:szCs w:val="21"/>
              </w:rPr>
              <w:t>French</w:t>
            </w:r>
          </w:p>
        </w:tc>
        <w:tc>
          <w:tcPr>
            <w:tcW w:w="2394" w:type="dxa"/>
          </w:tcPr>
          <w:p w14:paraId="263BD86C" w14:textId="77777777" w:rsidR="005A2ABB" w:rsidRPr="006F05B2" w:rsidRDefault="005A2ABB" w:rsidP="004500C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F05B2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2394" w:type="dxa"/>
          </w:tcPr>
          <w:p w14:paraId="60EA777B" w14:textId="77777777" w:rsidR="005A2ABB" w:rsidRPr="006F05B2" w:rsidRDefault="005A2ABB" w:rsidP="004500C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F05B2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2394" w:type="dxa"/>
          </w:tcPr>
          <w:p w14:paraId="1DF69821" w14:textId="77777777" w:rsidR="005A2ABB" w:rsidRPr="006F05B2" w:rsidRDefault="005A2ABB" w:rsidP="004500C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F05B2">
              <w:rPr>
                <w:rFonts w:ascii="Arial" w:hAnsi="Arial" w:cs="Arial"/>
                <w:sz w:val="21"/>
                <w:szCs w:val="21"/>
              </w:rPr>
              <w:t>5</w:t>
            </w:r>
          </w:p>
        </w:tc>
      </w:tr>
    </w:tbl>
    <w:p w14:paraId="10197F05" w14:textId="77777777" w:rsidR="00273274" w:rsidRPr="006F05B2" w:rsidRDefault="00273274" w:rsidP="004500CF">
      <w:pPr>
        <w:spacing w:after="0"/>
        <w:rPr>
          <w:rFonts w:ascii="Arial" w:hAnsi="Arial" w:cs="Arial"/>
          <w:sz w:val="21"/>
          <w:szCs w:val="21"/>
        </w:rPr>
      </w:pPr>
    </w:p>
    <w:p w14:paraId="3D2AA4FB" w14:textId="77777777" w:rsidR="00FF66FD" w:rsidRPr="006F05B2" w:rsidRDefault="00FF66FD" w:rsidP="004500CF">
      <w:pPr>
        <w:spacing w:after="0"/>
        <w:rPr>
          <w:rFonts w:ascii="Arial" w:hAnsi="Arial" w:cs="Arial"/>
          <w:b/>
          <w:sz w:val="21"/>
          <w:szCs w:val="21"/>
        </w:rPr>
      </w:pPr>
      <w:r w:rsidRPr="006F05B2">
        <w:rPr>
          <w:rFonts w:ascii="Arial" w:hAnsi="Arial" w:cs="Arial"/>
          <w:b/>
          <w:sz w:val="21"/>
          <w:szCs w:val="21"/>
        </w:rPr>
        <w:t>Membership to professional bodies.</w:t>
      </w:r>
    </w:p>
    <w:p w14:paraId="2807F392" w14:textId="77777777" w:rsidR="00FF66FD" w:rsidRPr="006F05B2" w:rsidRDefault="00FF66FD" w:rsidP="004500CF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/>
          <w:sz w:val="21"/>
          <w:szCs w:val="21"/>
        </w:rPr>
      </w:pPr>
      <w:r w:rsidRPr="006F05B2">
        <w:rPr>
          <w:rFonts w:ascii="Arial" w:hAnsi="Arial" w:cs="Arial"/>
          <w:sz w:val="21"/>
          <w:szCs w:val="21"/>
        </w:rPr>
        <w:lastRenderedPageBreak/>
        <w:t>Member international society of logistics</w:t>
      </w:r>
      <w:r w:rsidR="00D55E43" w:rsidRPr="006F05B2">
        <w:rPr>
          <w:rFonts w:ascii="Arial" w:hAnsi="Arial" w:cs="Arial"/>
          <w:sz w:val="21"/>
          <w:szCs w:val="21"/>
        </w:rPr>
        <w:t xml:space="preserve"> since 2011.</w:t>
      </w:r>
    </w:p>
    <w:p w14:paraId="5417FF54" w14:textId="77777777" w:rsidR="00D55E43" w:rsidRPr="006F05B2" w:rsidRDefault="008E043D" w:rsidP="004500CF">
      <w:pPr>
        <w:pStyle w:val="BodyText"/>
        <w:numPr>
          <w:ilvl w:val="0"/>
          <w:numId w:val="8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6F05B2">
        <w:rPr>
          <w:rFonts w:ascii="Arial" w:hAnsi="Arial" w:cs="Arial"/>
          <w:sz w:val="21"/>
          <w:szCs w:val="21"/>
        </w:rPr>
        <w:t>M</w:t>
      </w:r>
      <w:r w:rsidR="00D55E43" w:rsidRPr="006F05B2">
        <w:rPr>
          <w:rFonts w:ascii="Arial" w:hAnsi="Arial" w:cs="Arial"/>
          <w:sz w:val="21"/>
          <w:szCs w:val="21"/>
        </w:rPr>
        <w:t>ember of the chartered institute of Logistics &amp; Transport UK, since 2012.</w:t>
      </w:r>
    </w:p>
    <w:p w14:paraId="37AB2ACF" w14:textId="77777777" w:rsidR="00D55E43" w:rsidRPr="006F05B2" w:rsidRDefault="008E043D" w:rsidP="004500CF">
      <w:pPr>
        <w:pStyle w:val="BodyText"/>
        <w:numPr>
          <w:ilvl w:val="0"/>
          <w:numId w:val="8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6F05B2">
        <w:rPr>
          <w:rFonts w:ascii="Arial" w:hAnsi="Arial" w:cs="Arial"/>
          <w:sz w:val="21"/>
          <w:szCs w:val="21"/>
        </w:rPr>
        <w:t>M</w:t>
      </w:r>
      <w:r w:rsidR="00D55E43" w:rsidRPr="006F05B2">
        <w:rPr>
          <w:rFonts w:ascii="Arial" w:hAnsi="Arial" w:cs="Arial"/>
          <w:sz w:val="21"/>
          <w:szCs w:val="21"/>
        </w:rPr>
        <w:t>ember institute of procurement Professionals in Uganda since 2009.</w:t>
      </w:r>
    </w:p>
    <w:p w14:paraId="3C961341" w14:textId="77777777" w:rsidR="00D55E43" w:rsidRPr="006F05B2" w:rsidRDefault="008E043D" w:rsidP="004500CF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/>
          <w:sz w:val="21"/>
          <w:szCs w:val="21"/>
        </w:rPr>
      </w:pPr>
      <w:r w:rsidRPr="006F05B2">
        <w:rPr>
          <w:rFonts w:ascii="Arial" w:hAnsi="Arial" w:cs="Arial"/>
          <w:sz w:val="21"/>
          <w:szCs w:val="21"/>
        </w:rPr>
        <w:t>M</w:t>
      </w:r>
      <w:r w:rsidR="00D55E43" w:rsidRPr="006F05B2">
        <w:rPr>
          <w:rFonts w:ascii="Arial" w:hAnsi="Arial" w:cs="Arial"/>
          <w:sz w:val="21"/>
          <w:szCs w:val="21"/>
        </w:rPr>
        <w:t>ember European association of logistics</w:t>
      </w:r>
      <w:r w:rsidR="00777D67" w:rsidRPr="006F05B2">
        <w:rPr>
          <w:rFonts w:ascii="Arial" w:hAnsi="Arial" w:cs="Arial"/>
          <w:sz w:val="21"/>
          <w:szCs w:val="21"/>
        </w:rPr>
        <w:t xml:space="preserve"> since 2010.</w:t>
      </w:r>
    </w:p>
    <w:p w14:paraId="646D6619" w14:textId="77777777" w:rsidR="00777D67" w:rsidRPr="006F05B2" w:rsidRDefault="00777D67" w:rsidP="004500CF">
      <w:pPr>
        <w:pStyle w:val="Default"/>
        <w:numPr>
          <w:ilvl w:val="0"/>
          <w:numId w:val="8"/>
        </w:numPr>
        <w:spacing w:line="276" w:lineRule="auto"/>
        <w:rPr>
          <w:rFonts w:ascii="Arial" w:hAnsi="Arial" w:cs="Arial"/>
          <w:sz w:val="21"/>
          <w:szCs w:val="21"/>
        </w:rPr>
      </w:pPr>
      <w:r w:rsidRPr="006F05B2">
        <w:rPr>
          <w:rFonts w:ascii="Arial" w:hAnsi="Arial" w:cs="Arial"/>
          <w:sz w:val="21"/>
          <w:szCs w:val="21"/>
        </w:rPr>
        <w:t>Member of international management association in Brussels since 2014.</w:t>
      </w:r>
    </w:p>
    <w:p w14:paraId="53F2C3D8" w14:textId="77777777" w:rsidR="001F3364" w:rsidRPr="006F05B2" w:rsidRDefault="001F3364" w:rsidP="004500CF">
      <w:pPr>
        <w:spacing w:after="0"/>
        <w:rPr>
          <w:rFonts w:ascii="Arial" w:hAnsi="Arial" w:cs="Arial"/>
          <w:b/>
          <w:sz w:val="21"/>
          <w:szCs w:val="21"/>
        </w:rPr>
      </w:pPr>
    </w:p>
    <w:p w14:paraId="23500B7D" w14:textId="77777777" w:rsidR="00536776" w:rsidRPr="006F05B2" w:rsidRDefault="008C12DD" w:rsidP="004500CF">
      <w:pPr>
        <w:spacing w:after="0"/>
        <w:rPr>
          <w:rFonts w:ascii="Arial" w:hAnsi="Arial" w:cs="Arial"/>
          <w:b/>
          <w:sz w:val="21"/>
          <w:szCs w:val="21"/>
        </w:rPr>
      </w:pPr>
      <w:r w:rsidRPr="006F05B2">
        <w:rPr>
          <w:rFonts w:ascii="Arial" w:hAnsi="Arial" w:cs="Arial"/>
          <w:b/>
          <w:sz w:val="21"/>
          <w:szCs w:val="21"/>
        </w:rPr>
        <w:t>Interests</w:t>
      </w:r>
      <w:r w:rsidR="00CF088E" w:rsidRPr="006F05B2">
        <w:rPr>
          <w:rFonts w:ascii="Arial" w:hAnsi="Arial" w:cs="Arial"/>
          <w:b/>
          <w:sz w:val="21"/>
          <w:szCs w:val="21"/>
        </w:rPr>
        <w:t>:</w:t>
      </w:r>
    </w:p>
    <w:p w14:paraId="50D581F7" w14:textId="77777777" w:rsidR="00BB7E2F" w:rsidRPr="006F05B2" w:rsidRDefault="00BB7E2F" w:rsidP="004500CF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1"/>
          <w:szCs w:val="21"/>
        </w:rPr>
      </w:pPr>
      <w:r w:rsidRPr="006F05B2">
        <w:rPr>
          <w:rFonts w:ascii="Arial" w:hAnsi="Arial" w:cs="Arial"/>
          <w:sz w:val="21"/>
          <w:szCs w:val="21"/>
        </w:rPr>
        <w:t>Socializing and net working</w:t>
      </w:r>
    </w:p>
    <w:p w14:paraId="29E7CC7B" w14:textId="77777777" w:rsidR="00BB7E2F" w:rsidRPr="006F05B2" w:rsidRDefault="00BB7E2F" w:rsidP="004500CF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1"/>
          <w:szCs w:val="21"/>
        </w:rPr>
      </w:pPr>
      <w:r w:rsidRPr="006F05B2">
        <w:rPr>
          <w:rFonts w:ascii="Arial" w:hAnsi="Arial" w:cs="Arial"/>
          <w:sz w:val="21"/>
          <w:szCs w:val="21"/>
        </w:rPr>
        <w:t>Great fan of country music and live band.</w:t>
      </w:r>
    </w:p>
    <w:p w14:paraId="3C9C45CD" w14:textId="77777777" w:rsidR="00761414" w:rsidRPr="006F05B2" w:rsidRDefault="00BB7E2F" w:rsidP="004500CF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1"/>
          <w:szCs w:val="21"/>
        </w:rPr>
      </w:pPr>
      <w:r w:rsidRPr="006F05B2">
        <w:rPr>
          <w:rFonts w:ascii="Arial" w:hAnsi="Arial" w:cs="Arial"/>
          <w:sz w:val="21"/>
          <w:szCs w:val="21"/>
        </w:rPr>
        <w:t>Gym visitor twice a week.</w:t>
      </w:r>
    </w:p>
    <w:p w14:paraId="522EAF60" w14:textId="77777777" w:rsidR="00761414" w:rsidRPr="006F05B2" w:rsidRDefault="00761414" w:rsidP="004500CF">
      <w:pPr>
        <w:spacing w:after="0"/>
        <w:contextualSpacing/>
        <w:rPr>
          <w:rFonts w:ascii="Arial" w:hAnsi="Arial" w:cs="Arial"/>
          <w:b/>
          <w:sz w:val="21"/>
          <w:szCs w:val="21"/>
        </w:rPr>
      </w:pPr>
    </w:p>
    <w:p w14:paraId="640AD0E9" w14:textId="77777777" w:rsidR="004500CF" w:rsidRPr="006F05B2" w:rsidRDefault="00BA4BC1" w:rsidP="006F05B2">
      <w:pPr>
        <w:spacing w:after="0"/>
        <w:contextualSpacing/>
        <w:rPr>
          <w:rFonts w:ascii="Arial" w:hAnsi="Arial" w:cs="Arial"/>
          <w:b/>
          <w:sz w:val="21"/>
          <w:szCs w:val="21"/>
        </w:rPr>
      </w:pPr>
      <w:r w:rsidRPr="006F05B2">
        <w:rPr>
          <w:rFonts w:ascii="Arial" w:hAnsi="Arial" w:cs="Arial"/>
          <w:b/>
          <w:sz w:val="21"/>
          <w:szCs w:val="21"/>
        </w:rPr>
        <w:t>R</w:t>
      </w:r>
      <w:r w:rsidR="00B024ED" w:rsidRPr="006F05B2">
        <w:rPr>
          <w:rFonts w:ascii="Arial" w:hAnsi="Arial" w:cs="Arial"/>
          <w:b/>
          <w:sz w:val="21"/>
          <w:szCs w:val="21"/>
        </w:rPr>
        <w:t>eferees:</w:t>
      </w:r>
    </w:p>
    <w:p w14:paraId="5BC5D4F3" w14:textId="0CA34E65" w:rsidR="00EA47B4" w:rsidRPr="00EA47B4" w:rsidRDefault="00EA47B4" w:rsidP="00EA47B4">
      <w:pPr>
        <w:spacing w:after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EA47B4">
        <w:rPr>
          <w:rFonts w:ascii="Arial" w:hAnsi="Arial" w:cs="Arial"/>
          <w:color w:val="000000"/>
          <w:sz w:val="21"/>
          <w:szCs w:val="21"/>
          <w:shd w:val="clear" w:color="auto" w:fill="FFFFFF"/>
        </w:rPr>
        <w:t>Mr: Mebs Tejpar</w:t>
      </w:r>
    </w:p>
    <w:p w14:paraId="4F875B72" w14:textId="77777777" w:rsidR="00EA47B4" w:rsidRPr="00EA47B4" w:rsidRDefault="00EA47B4" w:rsidP="00EA47B4">
      <w:pPr>
        <w:spacing w:after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EA47B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Director </w:t>
      </w:r>
    </w:p>
    <w:p w14:paraId="16CC1735" w14:textId="77777777" w:rsidR="00EA47B4" w:rsidRPr="00EA47B4" w:rsidRDefault="00EA47B4" w:rsidP="00EA47B4">
      <w:pPr>
        <w:spacing w:after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EA47B4">
        <w:rPr>
          <w:rFonts w:ascii="Arial" w:hAnsi="Arial" w:cs="Arial"/>
          <w:color w:val="000000"/>
          <w:sz w:val="21"/>
          <w:szCs w:val="21"/>
          <w:shd w:val="clear" w:color="auto" w:fill="FFFFFF"/>
        </w:rPr>
        <w:t>Traneast Group</w:t>
      </w:r>
    </w:p>
    <w:p w14:paraId="2EA30A39" w14:textId="77777777" w:rsidR="00EA47B4" w:rsidRPr="00EA47B4" w:rsidRDefault="00EA47B4" w:rsidP="00EA47B4">
      <w:pPr>
        <w:spacing w:after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EA47B4">
        <w:rPr>
          <w:rFonts w:ascii="Arial" w:hAnsi="Arial" w:cs="Arial"/>
          <w:color w:val="000000"/>
          <w:sz w:val="21"/>
          <w:szCs w:val="21"/>
          <w:shd w:val="clear" w:color="auto" w:fill="FFFFFF"/>
        </w:rPr>
        <w:t>+254 704264888</w:t>
      </w:r>
    </w:p>
    <w:p w14:paraId="3FCBE880" w14:textId="77777777" w:rsidR="00EA47B4" w:rsidRPr="00EA47B4" w:rsidRDefault="004F55FF" w:rsidP="00EA47B4">
      <w:pPr>
        <w:spacing w:after="0"/>
        <w:rPr>
          <w:rFonts w:ascii="Arial" w:hAnsi="Arial" w:cs="Arial"/>
          <w:sz w:val="21"/>
          <w:szCs w:val="21"/>
          <w:shd w:val="clear" w:color="auto" w:fill="FFFFFF"/>
        </w:rPr>
      </w:pPr>
      <w:hyperlink r:id="rId9" w:history="1">
        <w:r w:rsidR="00EA47B4" w:rsidRPr="00EA47B4">
          <w:rPr>
            <w:rStyle w:val="Hyperlink"/>
            <w:rFonts w:ascii="Arial" w:hAnsi="Arial" w:cs="Arial"/>
            <w:color w:val="auto"/>
            <w:sz w:val="21"/>
            <w:szCs w:val="21"/>
            <w:shd w:val="clear" w:color="auto" w:fill="FFFFFF"/>
          </w:rPr>
          <w:t>mebs.tejpar@transeastgroup.com</w:t>
        </w:r>
      </w:hyperlink>
    </w:p>
    <w:p w14:paraId="3B937BB7" w14:textId="77777777" w:rsidR="00EA47B4" w:rsidRDefault="00EA47B4" w:rsidP="00EA47B4">
      <w:pPr>
        <w:spacing w:after="0"/>
        <w:rPr>
          <w:rFonts w:ascii="Calibri" w:hAnsi="Calibri" w:cs="Calibri"/>
          <w:color w:val="000000"/>
          <w:shd w:val="clear" w:color="auto" w:fill="FFFFFF"/>
        </w:rPr>
      </w:pPr>
    </w:p>
    <w:p w14:paraId="496AC45C" w14:textId="503C1152" w:rsidR="00EA47B4" w:rsidRDefault="001F169C" w:rsidP="00EA47B4">
      <w:pPr>
        <w:spacing w:after="0"/>
        <w:rPr>
          <w:rFonts w:ascii="Arial" w:hAnsi="Arial" w:cs="Arial"/>
          <w:sz w:val="21"/>
          <w:szCs w:val="21"/>
        </w:rPr>
      </w:pPr>
      <w:r w:rsidRPr="006F05B2">
        <w:rPr>
          <w:rFonts w:ascii="Arial" w:hAnsi="Arial" w:cs="Arial"/>
          <w:sz w:val="21"/>
          <w:szCs w:val="21"/>
        </w:rPr>
        <w:t>Mr.</w:t>
      </w:r>
      <w:bookmarkStart w:id="0" w:name="_GoBack"/>
      <w:bookmarkEnd w:id="0"/>
      <w:r w:rsidR="005D3A84">
        <w:rPr>
          <w:rFonts w:ascii="Arial" w:hAnsi="Arial" w:cs="Arial"/>
          <w:sz w:val="21"/>
          <w:szCs w:val="21"/>
        </w:rPr>
        <w:t xml:space="preserve"> Humphrey Asimwe</w:t>
      </w:r>
    </w:p>
    <w:p w14:paraId="679CF5F8" w14:textId="77777777" w:rsidR="00EA47B4" w:rsidRDefault="002D080E" w:rsidP="00EA47B4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Executive Director</w:t>
      </w:r>
    </w:p>
    <w:p w14:paraId="0C03A2EC" w14:textId="77777777" w:rsidR="00EA47B4" w:rsidRDefault="005F278D" w:rsidP="00EA47B4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Uganda Chambers of mines and Petroleum.</w:t>
      </w:r>
    </w:p>
    <w:p w14:paraId="60A415FC" w14:textId="7196641F" w:rsidR="00EA47B4" w:rsidRDefault="004500CF" w:rsidP="00EA47B4">
      <w:pPr>
        <w:spacing w:after="0"/>
        <w:rPr>
          <w:rFonts w:ascii="Arial" w:hAnsi="Arial" w:cs="Arial"/>
          <w:sz w:val="21"/>
          <w:szCs w:val="21"/>
        </w:rPr>
      </w:pPr>
      <w:r w:rsidRPr="006F05B2">
        <w:rPr>
          <w:rFonts w:ascii="Arial" w:hAnsi="Arial" w:cs="Arial"/>
          <w:sz w:val="21"/>
          <w:szCs w:val="21"/>
        </w:rPr>
        <w:t>Tel:</w:t>
      </w:r>
      <w:r w:rsidRPr="006F05B2">
        <w:rPr>
          <w:rFonts w:ascii="Arial" w:hAnsi="Arial" w:cs="Arial"/>
          <w:sz w:val="21"/>
          <w:szCs w:val="21"/>
        </w:rPr>
        <w:tab/>
      </w:r>
      <w:r w:rsidR="004F44E5" w:rsidRPr="006F05B2">
        <w:rPr>
          <w:rFonts w:ascii="Arial" w:hAnsi="Arial" w:cs="Arial"/>
          <w:sz w:val="21"/>
          <w:szCs w:val="21"/>
        </w:rPr>
        <w:t>+256 7</w:t>
      </w:r>
      <w:r w:rsidR="001F169C">
        <w:rPr>
          <w:rFonts w:ascii="Arial" w:hAnsi="Arial" w:cs="Arial"/>
          <w:sz w:val="21"/>
          <w:szCs w:val="21"/>
        </w:rPr>
        <w:t>52527540</w:t>
      </w:r>
    </w:p>
    <w:p w14:paraId="07453701" w14:textId="7CC0C272" w:rsidR="004C6B16" w:rsidRDefault="004C6B16" w:rsidP="004500CF">
      <w:pPr>
        <w:pStyle w:val="BodyText"/>
        <w:spacing w:before="120" w:after="0" w:line="276" w:lineRule="auto"/>
        <w:contextualSpacing/>
        <w:jc w:val="both"/>
        <w:rPr>
          <w:rFonts w:ascii="Arial" w:eastAsiaTheme="minorHAnsi" w:hAnsi="Arial" w:cs="Arial"/>
          <w:sz w:val="21"/>
          <w:szCs w:val="21"/>
          <w:lang w:val="en-US"/>
        </w:rPr>
      </w:pPr>
    </w:p>
    <w:p w14:paraId="09F081FC" w14:textId="30463D92" w:rsidR="00470B13" w:rsidRPr="006F05B2" w:rsidRDefault="00470B13" w:rsidP="004500CF">
      <w:pPr>
        <w:pStyle w:val="BodyText"/>
        <w:spacing w:before="120" w:after="0" w:line="276" w:lineRule="auto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Theme="minorHAnsi" w:hAnsi="Arial" w:cs="Arial"/>
          <w:sz w:val="21"/>
          <w:szCs w:val="21"/>
          <w:lang w:val="en-US"/>
        </w:rPr>
        <w:t>Nickolas Kafero</w:t>
      </w:r>
    </w:p>
    <w:p w14:paraId="055BDD4F" w14:textId="6B81BC26" w:rsidR="00F47206" w:rsidRPr="006F05B2" w:rsidRDefault="00470B13" w:rsidP="004500CF">
      <w:pPr>
        <w:pStyle w:val="BodyText"/>
        <w:spacing w:before="120" w:after="0" w:line="276" w:lineRule="auto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Chief Executive Officer </w:t>
      </w:r>
    </w:p>
    <w:p w14:paraId="3045DF2A" w14:textId="21D2CC6B" w:rsidR="00225D7C" w:rsidRDefault="000E2B91" w:rsidP="00225D7C">
      <w:pPr>
        <w:pStyle w:val="BodyText"/>
        <w:spacing w:before="120" w:after="0" w:line="276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6F05B2">
        <w:rPr>
          <w:rFonts w:ascii="Arial" w:hAnsi="Arial" w:cs="Arial"/>
          <w:sz w:val="21"/>
          <w:szCs w:val="21"/>
        </w:rPr>
        <w:t xml:space="preserve">Uganda </w:t>
      </w:r>
      <w:r w:rsidR="00470B13">
        <w:rPr>
          <w:rFonts w:ascii="Arial" w:hAnsi="Arial" w:cs="Arial"/>
          <w:sz w:val="21"/>
          <w:szCs w:val="21"/>
        </w:rPr>
        <w:t xml:space="preserve">Freight </w:t>
      </w:r>
      <w:r w:rsidR="00627126">
        <w:rPr>
          <w:rFonts w:ascii="Arial" w:hAnsi="Arial" w:cs="Arial"/>
          <w:sz w:val="21"/>
          <w:szCs w:val="21"/>
        </w:rPr>
        <w:t>F</w:t>
      </w:r>
      <w:r w:rsidR="00470B13">
        <w:rPr>
          <w:rFonts w:ascii="Arial" w:hAnsi="Arial" w:cs="Arial"/>
          <w:sz w:val="21"/>
          <w:szCs w:val="21"/>
        </w:rPr>
        <w:t xml:space="preserve">orwarders </w:t>
      </w:r>
      <w:r w:rsidR="00627126">
        <w:rPr>
          <w:rFonts w:ascii="Arial" w:hAnsi="Arial" w:cs="Arial"/>
          <w:sz w:val="21"/>
          <w:szCs w:val="21"/>
        </w:rPr>
        <w:t>A</w:t>
      </w:r>
      <w:r w:rsidR="00470B13">
        <w:rPr>
          <w:rFonts w:ascii="Arial" w:hAnsi="Arial" w:cs="Arial"/>
          <w:sz w:val="21"/>
          <w:szCs w:val="21"/>
        </w:rPr>
        <w:t>ssociation</w:t>
      </w:r>
    </w:p>
    <w:p w14:paraId="038F2255" w14:textId="2C99D0D0" w:rsidR="00CF088E" w:rsidRDefault="004500CF" w:rsidP="00225D7C">
      <w:pPr>
        <w:pStyle w:val="BodyText"/>
        <w:spacing w:before="120" w:after="0" w:line="276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6F05B2">
        <w:rPr>
          <w:rFonts w:ascii="Arial" w:hAnsi="Arial" w:cs="Arial"/>
          <w:sz w:val="21"/>
          <w:szCs w:val="21"/>
        </w:rPr>
        <w:t>Tel:</w:t>
      </w:r>
      <w:r w:rsidRPr="006F05B2">
        <w:rPr>
          <w:rFonts w:ascii="Arial" w:hAnsi="Arial" w:cs="Arial"/>
          <w:sz w:val="21"/>
          <w:szCs w:val="21"/>
        </w:rPr>
        <w:tab/>
      </w:r>
      <w:r w:rsidR="000E2B91" w:rsidRPr="006F05B2">
        <w:rPr>
          <w:rFonts w:ascii="Arial" w:hAnsi="Arial" w:cs="Arial"/>
          <w:sz w:val="21"/>
          <w:szCs w:val="21"/>
        </w:rPr>
        <w:t>+256</w:t>
      </w:r>
      <w:r w:rsidR="00551A93" w:rsidRPr="006F05B2">
        <w:rPr>
          <w:rFonts w:ascii="Arial" w:hAnsi="Arial" w:cs="Arial"/>
          <w:sz w:val="21"/>
          <w:szCs w:val="21"/>
        </w:rPr>
        <w:t xml:space="preserve"> –</w:t>
      </w:r>
      <w:r w:rsidR="00470B13">
        <w:rPr>
          <w:rFonts w:ascii="Arial" w:hAnsi="Arial" w:cs="Arial"/>
          <w:sz w:val="21"/>
          <w:szCs w:val="21"/>
        </w:rPr>
        <w:t>705660533</w:t>
      </w:r>
    </w:p>
    <w:p w14:paraId="23EC75A2" w14:textId="16F697A2" w:rsidR="000C6B1E" w:rsidRPr="006F05B2" w:rsidRDefault="003E1969" w:rsidP="00225D7C">
      <w:pPr>
        <w:pStyle w:val="BodyText"/>
        <w:spacing w:before="120" w:after="0" w:line="276" w:lineRule="auto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Email:</w:t>
      </w:r>
      <w:r w:rsidR="00363CFF" w:rsidRPr="00363CFF">
        <w:rPr>
          <w:rFonts w:ascii="Arial" w:hAnsi="Arial" w:cs="Arial"/>
          <w:sz w:val="21"/>
          <w:szCs w:val="21"/>
          <w:u w:val="single"/>
        </w:rPr>
        <w:t>unicho@gmail.com</w:t>
      </w:r>
      <w:r w:rsidR="00363CFF">
        <w:rPr>
          <w:rFonts w:ascii="Arial" w:hAnsi="Arial" w:cs="Arial"/>
          <w:sz w:val="21"/>
          <w:szCs w:val="21"/>
        </w:rPr>
        <w:t xml:space="preserve"> </w:t>
      </w:r>
      <w:r w:rsidR="00363CFF" w:rsidRPr="00363CFF">
        <w:rPr>
          <w:rFonts w:ascii="Arial" w:hAnsi="Arial" w:cs="Arial"/>
          <w:sz w:val="21"/>
          <w:szCs w:val="21"/>
          <w:u w:val="single"/>
        </w:rPr>
        <w:t>Nicholas.kafero@ugandafreightforwarders.com</w:t>
      </w:r>
    </w:p>
    <w:sectPr w:rsidR="000C6B1E" w:rsidRPr="006F05B2" w:rsidSect="00064F5D">
      <w:footerReference w:type="default" r:id="rId10"/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45C7F" w14:textId="77777777" w:rsidR="004F55FF" w:rsidRDefault="004F55FF" w:rsidP="00064F5D">
      <w:pPr>
        <w:spacing w:after="0" w:line="240" w:lineRule="auto"/>
      </w:pPr>
      <w:r>
        <w:separator/>
      </w:r>
    </w:p>
  </w:endnote>
  <w:endnote w:type="continuationSeparator" w:id="0">
    <w:p w14:paraId="20EF11AD" w14:textId="77777777" w:rsidR="004F55FF" w:rsidRDefault="004F55FF" w:rsidP="00064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BEF05" w14:textId="77777777" w:rsidR="00064F5D" w:rsidRDefault="00064F5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064F5D">
      <w:rPr>
        <w:rFonts w:ascii="Times New Roman" w:hAnsi="Times New Roman" w:cs="Times New Roman"/>
        <w:i/>
        <w:sz w:val="20"/>
        <w:szCs w:val="20"/>
      </w:rPr>
      <w:t>Mathew Ntanyungura Milt,CPL</w:t>
    </w:r>
    <w:r>
      <w:rPr>
        <w:rFonts w:ascii="Comic Sans MS" w:hAnsi="Comic Sans MS"/>
      </w:rPr>
      <w:t xml:space="preserve">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C26B56">
      <w:fldChar w:fldCharType="begin"/>
    </w:r>
    <w:r w:rsidR="00C26B56">
      <w:instrText xml:space="preserve"> PAGE   \* MERGEFORMAT </w:instrText>
    </w:r>
    <w:r w:rsidR="00C26B56">
      <w:fldChar w:fldCharType="separate"/>
    </w:r>
    <w:r w:rsidR="004F7AE1" w:rsidRPr="004F7AE1">
      <w:rPr>
        <w:rFonts w:asciiTheme="majorHAnsi" w:hAnsiTheme="majorHAnsi"/>
        <w:noProof/>
      </w:rPr>
      <w:t>2</w:t>
    </w:r>
    <w:r w:rsidR="00C26B56">
      <w:rPr>
        <w:rFonts w:asciiTheme="majorHAnsi" w:hAnsiTheme="majorHAnsi"/>
        <w:noProof/>
      </w:rPr>
      <w:fldChar w:fldCharType="end"/>
    </w:r>
  </w:p>
  <w:p w14:paraId="299D386F" w14:textId="77777777" w:rsidR="00064F5D" w:rsidRDefault="00064F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7DE90" w14:textId="77777777" w:rsidR="004F55FF" w:rsidRDefault="004F55FF" w:rsidP="00064F5D">
      <w:pPr>
        <w:spacing w:after="0" w:line="240" w:lineRule="auto"/>
      </w:pPr>
      <w:r>
        <w:separator/>
      </w:r>
    </w:p>
  </w:footnote>
  <w:footnote w:type="continuationSeparator" w:id="0">
    <w:p w14:paraId="3FB1C263" w14:textId="77777777" w:rsidR="004F55FF" w:rsidRDefault="004F55FF" w:rsidP="00064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E0C29"/>
    <w:multiLevelType w:val="hybridMultilevel"/>
    <w:tmpl w:val="FC143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84DE8"/>
    <w:multiLevelType w:val="multilevel"/>
    <w:tmpl w:val="1646D1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3395B"/>
    <w:multiLevelType w:val="multilevel"/>
    <w:tmpl w:val="48AC59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376A2"/>
    <w:multiLevelType w:val="hybridMultilevel"/>
    <w:tmpl w:val="FA482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A141A"/>
    <w:multiLevelType w:val="hybridMultilevel"/>
    <w:tmpl w:val="F9503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867524"/>
    <w:multiLevelType w:val="multilevel"/>
    <w:tmpl w:val="5FCA60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0D17EF"/>
    <w:multiLevelType w:val="hybridMultilevel"/>
    <w:tmpl w:val="ABF67F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5656DD"/>
    <w:multiLevelType w:val="hybridMultilevel"/>
    <w:tmpl w:val="24F2B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E576C"/>
    <w:multiLevelType w:val="hybridMultilevel"/>
    <w:tmpl w:val="A606C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3D6CA8"/>
    <w:multiLevelType w:val="multilevel"/>
    <w:tmpl w:val="8D1CE5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E8028E"/>
    <w:multiLevelType w:val="hybridMultilevel"/>
    <w:tmpl w:val="55A64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6B0861"/>
    <w:multiLevelType w:val="hybridMultilevel"/>
    <w:tmpl w:val="4A3AF9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E5D3C64"/>
    <w:multiLevelType w:val="hybridMultilevel"/>
    <w:tmpl w:val="5EA2E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910770"/>
    <w:multiLevelType w:val="multilevel"/>
    <w:tmpl w:val="2E14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230A3C"/>
    <w:multiLevelType w:val="hybridMultilevel"/>
    <w:tmpl w:val="695A0710"/>
    <w:lvl w:ilvl="0" w:tplc="040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15">
    <w:nsid w:val="4DC708ED"/>
    <w:multiLevelType w:val="hybridMultilevel"/>
    <w:tmpl w:val="F19482C4"/>
    <w:lvl w:ilvl="0" w:tplc="040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16">
    <w:nsid w:val="56D97A13"/>
    <w:multiLevelType w:val="hybridMultilevel"/>
    <w:tmpl w:val="00A87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AB53ED"/>
    <w:multiLevelType w:val="multilevel"/>
    <w:tmpl w:val="CE6A6D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7B4580"/>
    <w:multiLevelType w:val="multilevel"/>
    <w:tmpl w:val="06507D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112CD3"/>
    <w:multiLevelType w:val="hybridMultilevel"/>
    <w:tmpl w:val="8E20D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123AD1"/>
    <w:multiLevelType w:val="hybridMultilevel"/>
    <w:tmpl w:val="327C3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E35B5C"/>
    <w:multiLevelType w:val="hybridMultilevel"/>
    <w:tmpl w:val="21B0C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0249DD"/>
    <w:multiLevelType w:val="multilevel"/>
    <w:tmpl w:val="E1E228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F07B8A"/>
    <w:multiLevelType w:val="hybridMultilevel"/>
    <w:tmpl w:val="7D5E2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B01A23"/>
    <w:multiLevelType w:val="hybridMultilevel"/>
    <w:tmpl w:val="17D23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690DC9"/>
    <w:multiLevelType w:val="hybridMultilevel"/>
    <w:tmpl w:val="C4800534"/>
    <w:lvl w:ilvl="0" w:tplc="0A84DB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B11FF0"/>
    <w:multiLevelType w:val="multilevel"/>
    <w:tmpl w:val="E57E97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24"/>
  </w:num>
  <w:num w:numId="5">
    <w:abstractNumId w:val="8"/>
  </w:num>
  <w:num w:numId="6">
    <w:abstractNumId w:val="25"/>
  </w:num>
  <w:num w:numId="7">
    <w:abstractNumId w:val="6"/>
  </w:num>
  <w:num w:numId="8">
    <w:abstractNumId w:val="16"/>
  </w:num>
  <w:num w:numId="9">
    <w:abstractNumId w:val="14"/>
  </w:num>
  <w:num w:numId="10">
    <w:abstractNumId w:val="7"/>
  </w:num>
  <w:num w:numId="11">
    <w:abstractNumId w:val="12"/>
  </w:num>
  <w:num w:numId="12">
    <w:abstractNumId w:val="0"/>
  </w:num>
  <w:num w:numId="13">
    <w:abstractNumId w:val="23"/>
  </w:num>
  <w:num w:numId="14">
    <w:abstractNumId w:val="19"/>
  </w:num>
  <w:num w:numId="15">
    <w:abstractNumId w:val="3"/>
  </w:num>
  <w:num w:numId="16">
    <w:abstractNumId w:val="11"/>
  </w:num>
  <w:num w:numId="17">
    <w:abstractNumId w:val="20"/>
  </w:num>
  <w:num w:numId="18">
    <w:abstractNumId w:val="13"/>
  </w:num>
  <w:num w:numId="19">
    <w:abstractNumId w:val="21"/>
  </w:num>
  <w:num w:numId="20">
    <w:abstractNumId w:val="9"/>
  </w:num>
  <w:num w:numId="21">
    <w:abstractNumId w:val="18"/>
  </w:num>
  <w:num w:numId="22">
    <w:abstractNumId w:val="26"/>
  </w:num>
  <w:num w:numId="23">
    <w:abstractNumId w:val="22"/>
  </w:num>
  <w:num w:numId="24">
    <w:abstractNumId w:val="5"/>
  </w:num>
  <w:num w:numId="25">
    <w:abstractNumId w:val="17"/>
  </w:num>
  <w:num w:numId="26">
    <w:abstractNumId w:val="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DEF"/>
    <w:rsid w:val="00011213"/>
    <w:rsid w:val="000265C7"/>
    <w:rsid w:val="0004763F"/>
    <w:rsid w:val="00064DEB"/>
    <w:rsid w:val="00064F5D"/>
    <w:rsid w:val="00064FA5"/>
    <w:rsid w:val="0006563E"/>
    <w:rsid w:val="00076715"/>
    <w:rsid w:val="00086451"/>
    <w:rsid w:val="000905B8"/>
    <w:rsid w:val="00092DFB"/>
    <w:rsid w:val="00096415"/>
    <w:rsid w:val="000A2E2D"/>
    <w:rsid w:val="000A33F8"/>
    <w:rsid w:val="000B35D3"/>
    <w:rsid w:val="000B5F32"/>
    <w:rsid w:val="000C04CA"/>
    <w:rsid w:val="000C4DF3"/>
    <w:rsid w:val="000C6446"/>
    <w:rsid w:val="000C6B1E"/>
    <w:rsid w:val="000C76D2"/>
    <w:rsid w:val="000E1B27"/>
    <w:rsid w:val="000E21DA"/>
    <w:rsid w:val="000E2B91"/>
    <w:rsid w:val="000E7FE8"/>
    <w:rsid w:val="000F3114"/>
    <w:rsid w:val="00104621"/>
    <w:rsid w:val="00137CB3"/>
    <w:rsid w:val="0014175F"/>
    <w:rsid w:val="0014457B"/>
    <w:rsid w:val="001577B6"/>
    <w:rsid w:val="00162267"/>
    <w:rsid w:val="0016338F"/>
    <w:rsid w:val="00167249"/>
    <w:rsid w:val="00177839"/>
    <w:rsid w:val="0018361E"/>
    <w:rsid w:val="0018534E"/>
    <w:rsid w:val="00191CDA"/>
    <w:rsid w:val="00193C8C"/>
    <w:rsid w:val="0019448D"/>
    <w:rsid w:val="001C50FC"/>
    <w:rsid w:val="001D092E"/>
    <w:rsid w:val="001D24DE"/>
    <w:rsid w:val="001E7ECF"/>
    <w:rsid w:val="001F169C"/>
    <w:rsid w:val="001F3364"/>
    <w:rsid w:val="001F36E5"/>
    <w:rsid w:val="001F73C1"/>
    <w:rsid w:val="00213E78"/>
    <w:rsid w:val="0022182B"/>
    <w:rsid w:val="00222BE3"/>
    <w:rsid w:val="00223DB4"/>
    <w:rsid w:val="00225D7C"/>
    <w:rsid w:val="00226924"/>
    <w:rsid w:val="00236923"/>
    <w:rsid w:val="00236ED3"/>
    <w:rsid w:val="002434EA"/>
    <w:rsid w:val="00273274"/>
    <w:rsid w:val="00275F3E"/>
    <w:rsid w:val="002A522B"/>
    <w:rsid w:val="002C4820"/>
    <w:rsid w:val="002C5C5F"/>
    <w:rsid w:val="002D080E"/>
    <w:rsid w:val="002D1348"/>
    <w:rsid w:val="002E558C"/>
    <w:rsid w:val="002F7B9C"/>
    <w:rsid w:val="00315B37"/>
    <w:rsid w:val="0033515E"/>
    <w:rsid w:val="00340475"/>
    <w:rsid w:val="003519B3"/>
    <w:rsid w:val="0036053F"/>
    <w:rsid w:val="00363CFF"/>
    <w:rsid w:val="00375ECD"/>
    <w:rsid w:val="0037666F"/>
    <w:rsid w:val="00382D95"/>
    <w:rsid w:val="003915B5"/>
    <w:rsid w:val="003B0DB8"/>
    <w:rsid w:val="003B3D20"/>
    <w:rsid w:val="003B48DB"/>
    <w:rsid w:val="003D7B5E"/>
    <w:rsid w:val="003E1969"/>
    <w:rsid w:val="003E1FAA"/>
    <w:rsid w:val="003F2FDE"/>
    <w:rsid w:val="004079D2"/>
    <w:rsid w:val="0041120D"/>
    <w:rsid w:val="0042777D"/>
    <w:rsid w:val="00430E46"/>
    <w:rsid w:val="0043377F"/>
    <w:rsid w:val="004343CE"/>
    <w:rsid w:val="00434A83"/>
    <w:rsid w:val="00435115"/>
    <w:rsid w:val="00436A90"/>
    <w:rsid w:val="00446189"/>
    <w:rsid w:val="00447170"/>
    <w:rsid w:val="004500CF"/>
    <w:rsid w:val="00451F6F"/>
    <w:rsid w:val="0045553C"/>
    <w:rsid w:val="00464A4E"/>
    <w:rsid w:val="00467D27"/>
    <w:rsid w:val="00470B13"/>
    <w:rsid w:val="004774E1"/>
    <w:rsid w:val="00480CDA"/>
    <w:rsid w:val="00491DF0"/>
    <w:rsid w:val="00494C49"/>
    <w:rsid w:val="004967A6"/>
    <w:rsid w:val="00497682"/>
    <w:rsid w:val="004B2384"/>
    <w:rsid w:val="004C0E4D"/>
    <w:rsid w:val="004C6B16"/>
    <w:rsid w:val="004D6ACE"/>
    <w:rsid w:val="004F44E5"/>
    <w:rsid w:val="004F4530"/>
    <w:rsid w:val="004F55FF"/>
    <w:rsid w:val="004F7AE1"/>
    <w:rsid w:val="005032D4"/>
    <w:rsid w:val="00517F55"/>
    <w:rsid w:val="00525F57"/>
    <w:rsid w:val="00536776"/>
    <w:rsid w:val="00551A93"/>
    <w:rsid w:val="005640CA"/>
    <w:rsid w:val="00577418"/>
    <w:rsid w:val="00581CCF"/>
    <w:rsid w:val="00583E7C"/>
    <w:rsid w:val="005900DF"/>
    <w:rsid w:val="005A0BAC"/>
    <w:rsid w:val="005A2ABB"/>
    <w:rsid w:val="005A4B25"/>
    <w:rsid w:val="005B7526"/>
    <w:rsid w:val="005D0CB3"/>
    <w:rsid w:val="005D3A84"/>
    <w:rsid w:val="005D4D4F"/>
    <w:rsid w:val="005E25B1"/>
    <w:rsid w:val="005E5004"/>
    <w:rsid w:val="005E68F7"/>
    <w:rsid w:val="005F11AC"/>
    <w:rsid w:val="005F278D"/>
    <w:rsid w:val="006202B5"/>
    <w:rsid w:val="00627126"/>
    <w:rsid w:val="00643E0B"/>
    <w:rsid w:val="0064639F"/>
    <w:rsid w:val="00646B93"/>
    <w:rsid w:val="0066102C"/>
    <w:rsid w:val="0066326A"/>
    <w:rsid w:val="0067471B"/>
    <w:rsid w:val="00674BC7"/>
    <w:rsid w:val="00675B5E"/>
    <w:rsid w:val="00685191"/>
    <w:rsid w:val="00687944"/>
    <w:rsid w:val="006A6486"/>
    <w:rsid w:val="006B5EBF"/>
    <w:rsid w:val="006C5A1C"/>
    <w:rsid w:val="006D199E"/>
    <w:rsid w:val="006D544B"/>
    <w:rsid w:val="006E375E"/>
    <w:rsid w:val="006F05B2"/>
    <w:rsid w:val="00700E2C"/>
    <w:rsid w:val="0074109C"/>
    <w:rsid w:val="00761414"/>
    <w:rsid w:val="00766384"/>
    <w:rsid w:val="00770728"/>
    <w:rsid w:val="00771901"/>
    <w:rsid w:val="007761DF"/>
    <w:rsid w:val="00777D67"/>
    <w:rsid w:val="007946F1"/>
    <w:rsid w:val="0079519B"/>
    <w:rsid w:val="00796D6E"/>
    <w:rsid w:val="007D0D6A"/>
    <w:rsid w:val="007D5842"/>
    <w:rsid w:val="007E1127"/>
    <w:rsid w:val="007F1F1F"/>
    <w:rsid w:val="007F21F4"/>
    <w:rsid w:val="00800DEF"/>
    <w:rsid w:val="0080361A"/>
    <w:rsid w:val="0082423B"/>
    <w:rsid w:val="00844FFA"/>
    <w:rsid w:val="00847104"/>
    <w:rsid w:val="00867EE1"/>
    <w:rsid w:val="008830DE"/>
    <w:rsid w:val="00892230"/>
    <w:rsid w:val="008A233A"/>
    <w:rsid w:val="008A407D"/>
    <w:rsid w:val="008B2DE6"/>
    <w:rsid w:val="008C12DD"/>
    <w:rsid w:val="008D45BC"/>
    <w:rsid w:val="008D6208"/>
    <w:rsid w:val="008E043D"/>
    <w:rsid w:val="008E4041"/>
    <w:rsid w:val="008E47A3"/>
    <w:rsid w:val="008F089D"/>
    <w:rsid w:val="008F1DA4"/>
    <w:rsid w:val="008F52C4"/>
    <w:rsid w:val="009143B2"/>
    <w:rsid w:val="009240CF"/>
    <w:rsid w:val="00947532"/>
    <w:rsid w:val="0094757E"/>
    <w:rsid w:val="00954226"/>
    <w:rsid w:val="009705B9"/>
    <w:rsid w:val="00973C2E"/>
    <w:rsid w:val="00991603"/>
    <w:rsid w:val="009A54B0"/>
    <w:rsid w:val="009B495C"/>
    <w:rsid w:val="009C4C7F"/>
    <w:rsid w:val="009E2A60"/>
    <w:rsid w:val="009F34F1"/>
    <w:rsid w:val="009F4B06"/>
    <w:rsid w:val="00A026A9"/>
    <w:rsid w:val="00A14E79"/>
    <w:rsid w:val="00A313F2"/>
    <w:rsid w:val="00A375EA"/>
    <w:rsid w:val="00A64BF8"/>
    <w:rsid w:val="00A70BC0"/>
    <w:rsid w:val="00A767B2"/>
    <w:rsid w:val="00A94E75"/>
    <w:rsid w:val="00AA7B0F"/>
    <w:rsid w:val="00AC2DCD"/>
    <w:rsid w:val="00AD060C"/>
    <w:rsid w:val="00AD498F"/>
    <w:rsid w:val="00AF54E4"/>
    <w:rsid w:val="00B024ED"/>
    <w:rsid w:val="00B02D29"/>
    <w:rsid w:val="00B11CDF"/>
    <w:rsid w:val="00B1744C"/>
    <w:rsid w:val="00B222DB"/>
    <w:rsid w:val="00B26598"/>
    <w:rsid w:val="00B43FA5"/>
    <w:rsid w:val="00B44483"/>
    <w:rsid w:val="00B50A75"/>
    <w:rsid w:val="00B6334F"/>
    <w:rsid w:val="00B67F7F"/>
    <w:rsid w:val="00B72027"/>
    <w:rsid w:val="00B8256F"/>
    <w:rsid w:val="00B8467B"/>
    <w:rsid w:val="00B847C8"/>
    <w:rsid w:val="00B8668E"/>
    <w:rsid w:val="00B96C96"/>
    <w:rsid w:val="00BA369C"/>
    <w:rsid w:val="00BA4BC1"/>
    <w:rsid w:val="00BB7E2F"/>
    <w:rsid w:val="00BD34F7"/>
    <w:rsid w:val="00C0198D"/>
    <w:rsid w:val="00C046A6"/>
    <w:rsid w:val="00C222C5"/>
    <w:rsid w:val="00C26B56"/>
    <w:rsid w:val="00C427AB"/>
    <w:rsid w:val="00C42F31"/>
    <w:rsid w:val="00C438A0"/>
    <w:rsid w:val="00C50417"/>
    <w:rsid w:val="00C52418"/>
    <w:rsid w:val="00C54102"/>
    <w:rsid w:val="00C56D5B"/>
    <w:rsid w:val="00CA2C73"/>
    <w:rsid w:val="00CA3DEB"/>
    <w:rsid w:val="00CC0E55"/>
    <w:rsid w:val="00CC560A"/>
    <w:rsid w:val="00CE1C2E"/>
    <w:rsid w:val="00CF088E"/>
    <w:rsid w:val="00CF48C6"/>
    <w:rsid w:val="00CF6E93"/>
    <w:rsid w:val="00D03A2C"/>
    <w:rsid w:val="00D03B4C"/>
    <w:rsid w:val="00D24463"/>
    <w:rsid w:val="00D2531F"/>
    <w:rsid w:val="00D26AA4"/>
    <w:rsid w:val="00D55E43"/>
    <w:rsid w:val="00D74419"/>
    <w:rsid w:val="00D8109F"/>
    <w:rsid w:val="00DA15C1"/>
    <w:rsid w:val="00DA3E5E"/>
    <w:rsid w:val="00DB0168"/>
    <w:rsid w:val="00DB3ABC"/>
    <w:rsid w:val="00DB601D"/>
    <w:rsid w:val="00DC1A90"/>
    <w:rsid w:val="00DC7EB2"/>
    <w:rsid w:val="00DD047D"/>
    <w:rsid w:val="00DD0A99"/>
    <w:rsid w:val="00DD4C1B"/>
    <w:rsid w:val="00DD5D9D"/>
    <w:rsid w:val="00DE2895"/>
    <w:rsid w:val="00DF1876"/>
    <w:rsid w:val="00DF1E50"/>
    <w:rsid w:val="00E03053"/>
    <w:rsid w:val="00E11076"/>
    <w:rsid w:val="00E32B94"/>
    <w:rsid w:val="00E41A47"/>
    <w:rsid w:val="00E71ECE"/>
    <w:rsid w:val="00E83BC2"/>
    <w:rsid w:val="00E84B1E"/>
    <w:rsid w:val="00E90800"/>
    <w:rsid w:val="00E95099"/>
    <w:rsid w:val="00E95EC4"/>
    <w:rsid w:val="00EA47B4"/>
    <w:rsid w:val="00EA74BD"/>
    <w:rsid w:val="00EC10A3"/>
    <w:rsid w:val="00ED2ED6"/>
    <w:rsid w:val="00EE2514"/>
    <w:rsid w:val="00EF1154"/>
    <w:rsid w:val="00F01557"/>
    <w:rsid w:val="00F0259E"/>
    <w:rsid w:val="00F05026"/>
    <w:rsid w:val="00F21D4F"/>
    <w:rsid w:val="00F23291"/>
    <w:rsid w:val="00F27E83"/>
    <w:rsid w:val="00F3014E"/>
    <w:rsid w:val="00F41CAC"/>
    <w:rsid w:val="00F45B88"/>
    <w:rsid w:val="00F466AA"/>
    <w:rsid w:val="00F47206"/>
    <w:rsid w:val="00F52AA7"/>
    <w:rsid w:val="00F728A9"/>
    <w:rsid w:val="00F72F23"/>
    <w:rsid w:val="00F75A46"/>
    <w:rsid w:val="00F827E9"/>
    <w:rsid w:val="00F93B6B"/>
    <w:rsid w:val="00F96920"/>
    <w:rsid w:val="00FA0E52"/>
    <w:rsid w:val="00FA3D90"/>
    <w:rsid w:val="00FA54AD"/>
    <w:rsid w:val="00FB3737"/>
    <w:rsid w:val="00FC567A"/>
    <w:rsid w:val="00FC6256"/>
    <w:rsid w:val="00FD54FF"/>
    <w:rsid w:val="00FD69CF"/>
    <w:rsid w:val="00FE0C82"/>
    <w:rsid w:val="00FE15A5"/>
    <w:rsid w:val="00FE5A5C"/>
    <w:rsid w:val="00FE6AFA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73BAB"/>
  <w15:docId w15:val="{740AE86E-EC1D-44AF-BFA8-6164984B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364"/>
    <w:pPr>
      <w:ind w:left="720"/>
      <w:contextualSpacing/>
    </w:pPr>
  </w:style>
  <w:style w:type="paragraph" w:customStyle="1" w:styleId="Default">
    <w:name w:val="Default"/>
    <w:rsid w:val="00436A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36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D55E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D55E43"/>
    <w:rPr>
      <w:rFonts w:ascii="Times New Roman" w:eastAsia="Times New Roman" w:hAnsi="Times New Roman" w:cs="Times New Roman"/>
      <w:sz w:val="24"/>
      <w:szCs w:val="24"/>
      <w:lang w:val="en-AU"/>
    </w:rPr>
  </w:style>
  <w:style w:type="character" w:styleId="Hyperlink">
    <w:name w:val="Hyperlink"/>
    <w:basedOn w:val="DefaultParagraphFont"/>
    <w:rsid w:val="00B024E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4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F5D"/>
  </w:style>
  <w:style w:type="paragraph" w:styleId="Footer">
    <w:name w:val="footer"/>
    <w:basedOn w:val="Normal"/>
    <w:link w:val="FooterChar"/>
    <w:uiPriority w:val="99"/>
    <w:unhideWhenUsed/>
    <w:rsid w:val="00064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F5D"/>
  </w:style>
  <w:style w:type="paragraph" w:styleId="BalloonText">
    <w:name w:val="Balloon Text"/>
    <w:basedOn w:val="Normal"/>
    <w:link w:val="BalloonTextChar"/>
    <w:uiPriority w:val="99"/>
    <w:semiHidden/>
    <w:unhideWhenUsed/>
    <w:rsid w:val="00064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F5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D1348"/>
    <w:rPr>
      <w:b/>
      <w:bCs/>
    </w:rPr>
  </w:style>
  <w:style w:type="character" w:customStyle="1" w:styleId="cs1b16eeb5">
    <w:name w:val="cs1b16eeb5"/>
    <w:basedOn w:val="DefaultParagraphFont"/>
    <w:rsid w:val="00D25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hewagacha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bs.tejpar@transeast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E38AC-1110-4291-8950-A68287BFA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mathew</dc:creator>
  <cp:lastModifiedBy>Admin</cp:lastModifiedBy>
  <cp:revision>2</cp:revision>
  <cp:lastPrinted>2019-07-24T08:43:00Z</cp:lastPrinted>
  <dcterms:created xsi:type="dcterms:W3CDTF">2023-05-18T05:16:00Z</dcterms:created>
  <dcterms:modified xsi:type="dcterms:W3CDTF">2023-05-18T05:16:00Z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08126ddacca9e12c852f550c487791de059fe624f2fa412b04deb3b04fde60d0</vt:lpwstr>
  </property>
</Properties>
</file>