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A77E" w14:textId="77777777" w:rsidR="001D6652" w:rsidRPr="001D6652" w:rsidRDefault="001D6652" w:rsidP="001D6652">
      <w:pPr>
        <w:pStyle w:val="Heading1"/>
        <w:rPr>
          <w:color w:val="auto"/>
        </w:rPr>
      </w:pPr>
      <w:r w:rsidRPr="001D6652">
        <w:rPr>
          <w:color w:val="auto"/>
        </w:rPr>
        <w:t>MESHACK ANAEL SARAKIKYA</w:t>
      </w:r>
    </w:p>
    <w:p w14:paraId="4CC26E7B" w14:textId="77777777" w:rsidR="001D6652" w:rsidRDefault="001D6652" w:rsidP="001D6652">
      <w:r>
        <w:t>Morogoro, Tanzania</w:t>
      </w:r>
      <w:r>
        <w:br/>
        <w:t>Email: meshacksrakikya452@gmail.com</w:t>
      </w:r>
      <w:r>
        <w:br/>
        <w:t>Mobile: 0747 259 906 / 0713 867 953</w:t>
      </w:r>
    </w:p>
    <w:p w14:paraId="5A153920" w14:textId="77777777" w:rsidR="001D6652" w:rsidRPr="001D6652" w:rsidRDefault="001D6652" w:rsidP="001D6652">
      <w:pPr>
        <w:pStyle w:val="Heading2"/>
        <w:rPr>
          <w:color w:val="auto"/>
        </w:rPr>
      </w:pPr>
      <w:r w:rsidRPr="001D6652">
        <w:rPr>
          <w:color w:val="auto"/>
        </w:rPr>
        <w:t>PROFESSIONAL PROFILE</w:t>
      </w:r>
    </w:p>
    <w:p w14:paraId="7B3D75A9" w14:textId="77777777" w:rsidR="001D6652" w:rsidRDefault="001D6652" w:rsidP="001D6652">
      <w:r>
        <w:t>A highly motivated and results-driven Sales Specialist with extensive experience in sales, customer relationship management, and market analysis. Adept at developing and executing sales strategies to drive revenue growth, optimize distribution networks, and strengthen customer loyalty. Possesses strong analytical skills, excellent negotiation abilities, and a deep understanding of market dynamics. Committed to achieving targets and delivering business success.</w:t>
      </w:r>
    </w:p>
    <w:p w14:paraId="7FD7C9F4" w14:textId="77777777" w:rsidR="001D6652" w:rsidRPr="001D6652" w:rsidRDefault="001D6652" w:rsidP="001D6652">
      <w:pPr>
        <w:pStyle w:val="Heading2"/>
        <w:rPr>
          <w:color w:val="auto"/>
        </w:rPr>
      </w:pPr>
      <w:r w:rsidRPr="001D6652">
        <w:rPr>
          <w:color w:val="auto"/>
        </w:rPr>
        <w:t>CORE COMPETENCIES</w:t>
      </w:r>
    </w:p>
    <w:tbl>
      <w:tblPr>
        <w:tblStyle w:val="TableGrid"/>
        <w:tblW w:w="0" w:type="auto"/>
        <w:tblLook w:val="04A0" w:firstRow="1" w:lastRow="0" w:firstColumn="1" w:lastColumn="0" w:noHBand="0" w:noVBand="1"/>
      </w:tblPr>
      <w:tblGrid>
        <w:gridCol w:w="4315"/>
        <w:gridCol w:w="4315"/>
      </w:tblGrid>
      <w:tr w:rsidR="001D6652" w14:paraId="738BB78E" w14:textId="77777777" w:rsidTr="006D40DE">
        <w:tc>
          <w:tcPr>
            <w:tcW w:w="4320" w:type="dxa"/>
          </w:tcPr>
          <w:p w14:paraId="146B95B2" w14:textId="77777777" w:rsidR="001D6652" w:rsidRDefault="001D6652" w:rsidP="006D40DE">
            <w:r>
              <w:t>Sales and Marketing Strategies</w:t>
            </w:r>
          </w:p>
        </w:tc>
        <w:tc>
          <w:tcPr>
            <w:tcW w:w="4320" w:type="dxa"/>
          </w:tcPr>
          <w:p w14:paraId="7E5A9178" w14:textId="77777777" w:rsidR="001D6652" w:rsidRDefault="001D6652" w:rsidP="006D40DE">
            <w:r>
              <w:t>Customer Relationship Management (CRM)</w:t>
            </w:r>
          </w:p>
        </w:tc>
      </w:tr>
      <w:tr w:rsidR="001D6652" w14:paraId="6DA77F66" w14:textId="77777777" w:rsidTr="006D40DE">
        <w:tc>
          <w:tcPr>
            <w:tcW w:w="4320" w:type="dxa"/>
          </w:tcPr>
          <w:p w14:paraId="520DB24E" w14:textId="77777777" w:rsidR="001D6652" w:rsidRDefault="001D6652" w:rsidP="006D40DE">
            <w:r>
              <w:t>Business Development &amp; Negotiation</w:t>
            </w:r>
          </w:p>
        </w:tc>
        <w:tc>
          <w:tcPr>
            <w:tcW w:w="4320" w:type="dxa"/>
          </w:tcPr>
          <w:p w14:paraId="727E2D94" w14:textId="77777777" w:rsidR="001D6652" w:rsidRDefault="001D6652" w:rsidP="006D40DE">
            <w:r>
              <w:t>Market Analysis &amp; Competitive Intelligence</w:t>
            </w:r>
          </w:p>
        </w:tc>
      </w:tr>
      <w:tr w:rsidR="001D6652" w14:paraId="49C0AD9E" w14:textId="77777777" w:rsidTr="006D40DE">
        <w:tc>
          <w:tcPr>
            <w:tcW w:w="4320" w:type="dxa"/>
          </w:tcPr>
          <w:p w14:paraId="4DCF56FA" w14:textId="77777777" w:rsidR="001D6652" w:rsidRDefault="001D6652" w:rsidP="006D40DE">
            <w:r>
              <w:t>Data Analysis &amp; Reporting</w:t>
            </w:r>
          </w:p>
        </w:tc>
        <w:tc>
          <w:tcPr>
            <w:tcW w:w="4320" w:type="dxa"/>
          </w:tcPr>
          <w:p w14:paraId="26489674" w14:textId="77777777" w:rsidR="001D6652" w:rsidRDefault="001D6652" w:rsidP="006D40DE">
            <w:r>
              <w:t>Product Visibility Enhancement</w:t>
            </w:r>
          </w:p>
        </w:tc>
      </w:tr>
      <w:tr w:rsidR="001D6652" w14:paraId="45EE440C" w14:textId="77777777" w:rsidTr="006D40DE">
        <w:tc>
          <w:tcPr>
            <w:tcW w:w="4320" w:type="dxa"/>
          </w:tcPr>
          <w:p w14:paraId="7FD15931" w14:textId="77777777" w:rsidR="001D6652" w:rsidRDefault="001D6652" w:rsidP="006D40DE">
            <w:r>
              <w:t>Networking &amp; Client Engagement</w:t>
            </w:r>
          </w:p>
        </w:tc>
        <w:tc>
          <w:tcPr>
            <w:tcW w:w="4320" w:type="dxa"/>
          </w:tcPr>
          <w:p w14:paraId="1D57A1FE" w14:textId="77777777" w:rsidR="001D6652" w:rsidRDefault="001D6652" w:rsidP="006D40DE">
            <w:r>
              <w:t>Stock Monitoring &amp; Forecasting</w:t>
            </w:r>
          </w:p>
        </w:tc>
      </w:tr>
      <w:tr w:rsidR="001D6652" w14:paraId="45C84846" w14:textId="77777777" w:rsidTr="006D40DE">
        <w:tc>
          <w:tcPr>
            <w:tcW w:w="4320" w:type="dxa"/>
          </w:tcPr>
          <w:p w14:paraId="60B551BB" w14:textId="77777777" w:rsidR="001D6652" w:rsidRDefault="001D6652" w:rsidP="006D40DE">
            <w:r>
              <w:t>Strong Communication &amp; Presentation Skills</w:t>
            </w:r>
          </w:p>
        </w:tc>
        <w:tc>
          <w:tcPr>
            <w:tcW w:w="4320" w:type="dxa"/>
          </w:tcPr>
          <w:p w14:paraId="270D56D1" w14:textId="77777777" w:rsidR="001D6652" w:rsidRDefault="001D6652" w:rsidP="006D40DE"/>
        </w:tc>
      </w:tr>
      <w:tr w:rsidR="001D6652" w14:paraId="600461CA" w14:textId="77777777" w:rsidTr="006D40DE">
        <w:tc>
          <w:tcPr>
            <w:tcW w:w="4320" w:type="dxa"/>
          </w:tcPr>
          <w:p w14:paraId="2F896FAF" w14:textId="77777777" w:rsidR="001D6652" w:rsidRDefault="001D6652" w:rsidP="006D40DE"/>
        </w:tc>
        <w:tc>
          <w:tcPr>
            <w:tcW w:w="4320" w:type="dxa"/>
          </w:tcPr>
          <w:p w14:paraId="468E66A3" w14:textId="77777777" w:rsidR="001D6652" w:rsidRDefault="001D6652" w:rsidP="006D40DE"/>
        </w:tc>
      </w:tr>
    </w:tbl>
    <w:p w14:paraId="232875C6" w14:textId="77777777" w:rsidR="001D6652" w:rsidRPr="001D6652" w:rsidRDefault="001D6652" w:rsidP="001D6652">
      <w:pPr>
        <w:pStyle w:val="Heading2"/>
        <w:rPr>
          <w:color w:val="auto"/>
        </w:rPr>
      </w:pPr>
      <w:r w:rsidRPr="001D6652">
        <w:rPr>
          <w:color w:val="auto"/>
        </w:rPr>
        <w:t>EDUCATION</w:t>
      </w:r>
    </w:p>
    <w:tbl>
      <w:tblPr>
        <w:tblStyle w:val="TableGrid"/>
        <w:tblW w:w="0" w:type="auto"/>
        <w:tblLook w:val="04A0" w:firstRow="1" w:lastRow="0" w:firstColumn="1" w:lastColumn="0" w:noHBand="0" w:noVBand="1"/>
      </w:tblPr>
      <w:tblGrid>
        <w:gridCol w:w="2159"/>
        <w:gridCol w:w="2157"/>
        <w:gridCol w:w="2157"/>
        <w:gridCol w:w="2157"/>
      </w:tblGrid>
      <w:tr w:rsidR="001D6652" w14:paraId="256850DF" w14:textId="77777777" w:rsidTr="006D40DE">
        <w:tc>
          <w:tcPr>
            <w:tcW w:w="2160" w:type="dxa"/>
          </w:tcPr>
          <w:p w14:paraId="623AFC47" w14:textId="77777777" w:rsidR="001D6652" w:rsidRDefault="001D6652" w:rsidP="006D40DE">
            <w:r>
              <w:t>Qualification</w:t>
            </w:r>
          </w:p>
        </w:tc>
        <w:tc>
          <w:tcPr>
            <w:tcW w:w="2160" w:type="dxa"/>
          </w:tcPr>
          <w:p w14:paraId="0BED1759" w14:textId="77777777" w:rsidR="001D6652" w:rsidRDefault="001D6652" w:rsidP="006D40DE">
            <w:r>
              <w:t>Institution</w:t>
            </w:r>
          </w:p>
        </w:tc>
        <w:tc>
          <w:tcPr>
            <w:tcW w:w="2160" w:type="dxa"/>
          </w:tcPr>
          <w:p w14:paraId="21A565DC" w14:textId="77777777" w:rsidR="001D6652" w:rsidRDefault="001D6652" w:rsidP="006D40DE">
            <w:r>
              <w:t>Grade</w:t>
            </w:r>
          </w:p>
        </w:tc>
        <w:tc>
          <w:tcPr>
            <w:tcW w:w="2160" w:type="dxa"/>
          </w:tcPr>
          <w:p w14:paraId="6141690F" w14:textId="77777777" w:rsidR="001D6652" w:rsidRDefault="001D6652" w:rsidP="006D40DE">
            <w:r>
              <w:t>Duration</w:t>
            </w:r>
          </w:p>
        </w:tc>
      </w:tr>
      <w:tr w:rsidR="001D6652" w14:paraId="4FF8C850" w14:textId="77777777" w:rsidTr="006D40DE">
        <w:tc>
          <w:tcPr>
            <w:tcW w:w="2160" w:type="dxa"/>
          </w:tcPr>
          <w:p w14:paraId="2DF34E7C" w14:textId="77777777" w:rsidR="001D6652" w:rsidRDefault="001D6652" w:rsidP="006D40DE">
            <w:r>
              <w:t>Bachelor of Business Administration</w:t>
            </w:r>
          </w:p>
        </w:tc>
        <w:tc>
          <w:tcPr>
            <w:tcW w:w="2160" w:type="dxa"/>
          </w:tcPr>
          <w:p w14:paraId="6A16ABDC" w14:textId="77777777" w:rsidR="001D6652" w:rsidRDefault="001D6652" w:rsidP="006D40DE">
            <w:r>
              <w:t>Mzumbe University</w:t>
            </w:r>
          </w:p>
        </w:tc>
        <w:tc>
          <w:tcPr>
            <w:tcW w:w="2160" w:type="dxa"/>
          </w:tcPr>
          <w:p w14:paraId="02CBF556" w14:textId="77777777" w:rsidR="001D6652" w:rsidRDefault="001D6652" w:rsidP="006D40DE">
            <w:r>
              <w:t>Upper Second Class</w:t>
            </w:r>
          </w:p>
        </w:tc>
        <w:tc>
          <w:tcPr>
            <w:tcW w:w="2160" w:type="dxa"/>
          </w:tcPr>
          <w:p w14:paraId="658F929F" w14:textId="77777777" w:rsidR="001D6652" w:rsidRDefault="001D6652" w:rsidP="006D40DE">
            <w:r>
              <w:t>Oct 2020 – Nov 2023</w:t>
            </w:r>
          </w:p>
        </w:tc>
      </w:tr>
      <w:tr w:rsidR="001D6652" w14:paraId="761594FD" w14:textId="77777777" w:rsidTr="006D40DE">
        <w:tc>
          <w:tcPr>
            <w:tcW w:w="2160" w:type="dxa"/>
          </w:tcPr>
          <w:p w14:paraId="16297AC9" w14:textId="77777777" w:rsidR="001D6652" w:rsidRDefault="001D6652" w:rsidP="006D40DE">
            <w:r>
              <w:t>Advanced Level (Form Six)</w:t>
            </w:r>
          </w:p>
        </w:tc>
        <w:tc>
          <w:tcPr>
            <w:tcW w:w="2160" w:type="dxa"/>
          </w:tcPr>
          <w:p w14:paraId="50581CB4" w14:textId="77777777" w:rsidR="001D6652" w:rsidRDefault="001D6652" w:rsidP="006D40DE">
            <w:proofErr w:type="spellStart"/>
            <w:r>
              <w:t>Makumira</w:t>
            </w:r>
            <w:proofErr w:type="spellEnd"/>
            <w:r>
              <w:t xml:space="preserve"> Secondary School</w:t>
            </w:r>
          </w:p>
        </w:tc>
        <w:tc>
          <w:tcPr>
            <w:tcW w:w="2160" w:type="dxa"/>
          </w:tcPr>
          <w:p w14:paraId="5F51FB42" w14:textId="77777777" w:rsidR="001D6652" w:rsidRDefault="001D6652" w:rsidP="006D40DE">
            <w:r>
              <w:t>Division II</w:t>
            </w:r>
          </w:p>
        </w:tc>
        <w:tc>
          <w:tcPr>
            <w:tcW w:w="2160" w:type="dxa"/>
          </w:tcPr>
          <w:p w14:paraId="6720F2F5" w14:textId="77777777" w:rsidR="001D6652" w:rsidRDefault="001D6652" w:rsidP="006D40DE">
            <w:r>
              <w:t>Jun 2018 – Jul 2020</w:t>
            </w:r>
          </w:p>
        </w:tc>
      </w:tr>
      <w:tr w:rsidR="001D6652" w14:paraId="02FAD587" w14:textId="77777777" w:rsidTr="006D40DE">
        <w:tc>
          <w:tcPr>
            <w:tcW w:w="2160" w:type="dxa"/>
          </w:tcPr>
          <w:p w14:paraId="3501B502" w14:textId="77777777" w:rsidR="001D6652" w:rsidRDefault="001D6652" w:rsidP="006D40DE">
            <w:r>
              <w:t>Ordinary Level (Form Four)</w:t>
            </w:r>
          </w:p>
        </w:tc>
        <w:tc>
          <w:tcPr>
            <w:tcW w:w="2160" w:type="dxa"/>
          </w:tcPr>
          <w:p w14:paraId="1D89D463" w14:textId="77777777" w:rsidR="001D6652" w:rsidRDefault="001D6652" w:rsidP="006D40DE">
            <w:proofErr w:type="spellStart"/>
            <w:r>
              <w:t>Kisimiri</w:t>
            </w:r>
            <w:proofErr w:type="spellEnd"/>
            <w:r>
              <w:t xml:space="preserve"> Secondary School</w:t>
            </w:r>
          </w:p>
        </w:tc>
        <w:tc>
          <w:tcPr>
            <w:tcW w:w="2160" w:type="dxa"/>
          </w:tcPr>
          <w:p w14:paraId="4BA59874" w14:textId="77777777" w:rsidR="001D6652" w:rsidRDefault="001D6652" w:rsidP="006D40DE">
            <w:r>
              <w:t>Division III</w:t>
            </w:r>
          </w:p>
        </w:tc>
        <w:tc>
          <w:tcPr>
            <w:tcW w:w="2160" w:type="dxa"/>
          </w:tcPr>
          <w:p w14:paraId="2AD686B7" w14:textId="77777777" w:rsidR="001D6652" w:rsidRDefault="001D6652" w:rsidP="006D40DE">
            <w:r>
              <w:t>Jan 2014 – Nov 2017</w:t>
            </w:r>
          </w:p>
        </w:tc>
      </w:tr>
    </w:tbl>
    <w:p w14:paraId="6BDE549D" w14:textId="77777777" w:rsidR="001D6652" w:rsidRPr="001D6652" w:rsidRDefault="001D6652" w:rsidP="001D6652">
      <w:pPr>
        <w:pStyle w:val="Heading2"/>
        <w:rPr>
          <w:color w:val="auto"/>
        </w:rPr>
      </w:pPr>
      <w:r w:rsidRPr="001D6652">
        <w:rPr>
          <w:color w:val="auto"/>
        </w:rPr>
        <w:t>PROFESSIONAL EXPERIENCE</w:t>
      </w:r>
    </w:p>
    <w:p w14:paraId="4B60EA32" w14:textId="77777777" w:rsidR="001D6652" w:rsidRPr="001D6652" w:rsidRDefault="001D6652" w:rsidP="001D6652">
      <w:pPr>
        <w:pStyle w:val="Heading3"/>
        <w:rPr>
          <w:color w:val="auto"/>
        </w:rPr>
      </w:pPr>
      <w:r w:rsidRPr="001D6652">
        <w:rPr>
          <w:color w:val="auto"/>
        </w:rPr>
        <w:t>SUNDA INTERNATIONAL</w:t>
      </w:r>
    </w:p>
    <w:p w14:paraId="600564F1" w14:textId="77777777" w:rsidR="001D6652" w:rsidRDefault="001D6652" w:rsidP="001D6652">
      <w:r>
        <w:t>Sales Specialist</w:t>
      </w:r>
    </w:p>
    <w:p w14:paraId="49FE5727" w14:textId="77777777" w:rsidR="001D6652" w:rsidRDefault="001D6652" w:rsidP="001D6652">
      <w:r>
        <w:t>January 2024 – Present</w:t>
      </w:r>
    </w:p>
    <w:p w14:paraId="3D6258B2" w14:textId="77777777" w:rsidR="001D6652" w:rsidRDefault="001D6652" w:rsidP="001D6652">
      <w:r>
        <w:t>• Managing key distributors and wholesalers in the Dar es Salaam and Morogoro Regions.</w:t>
      </w:r>
    </w:p>
    <w:p w14:paraId="00F1833A" w14:textId="77777777" w:rsidR="001D6652" w:rsidRDefault="001D6652" w:rsidP="001D6652">
      <w:r>
        <w:t>• Driving sales for core product lines, including soaps, diapers, and sanitary pads.</w:t>
      </w:r>
    </w:p>
    <w:p w14:paraId="4C440463" w14:textId="77777777" w:rsidR="001D6652" w:rsidRDefault="001D6652" w:rsidP="001D6652">
      <w:r>
        <w:t>• Conducting in-depth market analysis and competitor assessments to optimize sales strategies.</w:t>
      </w:r>
    </w:p>
    <w:p w14:paraId="68692C45" w14:textId="77777777" w:rsidR="001D6652" w:rsidRDefault="001D6652" w:rsidP="001D6652">
      <w:r>
        <w:lastRenderedPageBreak/>
        <w:t>• Addressing customer concerns and implementing solutions to enhance satisfaction.</w:t>
      </w:r>
    </w:p>
    <w:p w14:paraId="25D4445C" w14:textId="77777777" w:rsidR="001D6652" w:rsidRDefault="001D6652" w:rsidP="001D6652">
      <w:r>
        <w:t>• Strengthening relationships with existing and new clients to improve retention and loyalty.</w:t>
      </w:r>
    </w:p>
    <w:p w14:paraId="5B4F4979" w14:textId="77777777" w:rsidR="001D6652" w:rsidRDefault="001D6652" w:rsidP="001D6652">
      <w:r>
        <w:t>• Ensuring stock availability, forecasting demand, and streamlining inventory management.</w:t>
      </w:r>
    </w:p>
    <w:p w14:paraId="0BC28ED0" w14:textId="77777777" w:rsidR="001D6652" w:rsidRDefault="001D6652" w:rsidP="001D6652">
      <w:r>
        <w:t>• Preparing and presenting detailed daily and monthly sales performance reports to management.</w:t>
      </w:r>
    </w:p>
    <w:p w14:paraId="41ED6B99" w14:textId="77777777" w:rsidR="001D6652" w:rsidRDefault="001D6652" w:rsidP="001D6652">
      <w:pPr>
        <w:pStyle w:val="Heading3"/>
      </w:pPr>
      <w:r>
        <w:t>CRDB BANK PLC</w:t>
      </w:r>
    </w:p>
    <w:p w14:paraId="4C45A299" w14:textId="77777777" w:rsidR="001D6652" w:rsidRDefault="001D6652" w:rsidP="001D6652">
      <w:r>
        <w:t>Direct Sales Officer</w:t>
      </w:r>
    </w:p>
    <w:p w14:paraId="267BB581" w14:textId="77777777" w:rsidR="001D6652" w:rsidRDefault="001D6652" w:rsidP="001D6652">
      <w:r>
        <w:t>July 2023 – December 2023</w:t>
      </w:r>
    </w:p>
    <w:p w14:paraId="72EEDB3E" w14:textId="77777777" w:rsidR="001D6652" w:rsidRDefault="001D6652" w:rsidP="001D6652">
      <w:r>
        <w:t>• Led customer acquisition efforts and developed client relationships.</w:t>
      </w:r>
    </w:p>
    <w:p w14:paraId="505DE15E" w14:textId="77777777" w:rsidR="001D6652" w:rsidRDefault="001D6652" w:rsidP="001D6652">
      <w:r>
        <w:t>• Delivered impactful product presentations to drive sales and enhance brand visibility.</w:t>
      </w:r>
    </w:p>
    <w:p w14:paraId="3C9BB920" w14:textId="77777777" w:rsidR="001D6652" w:rsidRDefault="001D6652" w:rsidP="001D6652">
      <w:r>
        <w:t xml:space="preserve">• Assisted customers in account opening and </w:t>
      </w:r>
      <w:proofErr w:type="spellStart"/>
      <w:r>
        <w:t>SimBanking</w:t>
      </w:r>
      <w:proofErr w:type="spellEnd"/>
      <w:r>
        <w:t xml:space="preserve"> registration.</w:t>
      </w:r>
    </w:p>
    <w:p w14:paraId="3D19E2A2" w14:textId="77777777" w:rsidR="001D6652" w:rsidRDefault="001D6652" w:rsidP="001D6652">
      <w:r>
        <w:t>• Provided customer support and relationship management services.</w:t>
      </w:r>
    </w:p>
    <w:p w14:paraId="25182ACF" w14:textId="77777777" w:rsidR="001D6652" w:rsidRDefault="001D6652" w:rsidP="001D6652">
      <w:r>
        <w:t>• Consistently met and exceeded assigned sales targets.</w:t>
      </w:r>
    </w:p>
    <w:p w14:paraId="2B2F0564" w14:textId="77777777" w:rsidR="001D6652" w:rsidRDefault="001D6652" w:rsidP="001D6652">
      <w:pPr>
        <w:pStyle w:val="Heading3"/>
      </w:pPr>
      <w:r>
        <w:t>CRDB BANK PLC (Internship)</w:t>
      </w:r>
    </w:p>
    <w:p w14:paraId="45EE9E07" w14:textId="77777777" w:rsidR="001D6652" w:rsidRDefault="001D6652" w:rsidP="001D6652">
      <w:r>
        <w:t>Direct Sales Officer (Intern)</w:t>
      </w:r>
    </w:p>
    <w:p w14:paraId="6E313E11" w14:textId="77777777" w:rsidR="001D6652" w:rsidRDefault="001D6652" w:rsidP="001D6652">
      <w:r>
        <w:t>October 2022 – March 2023</w:t>
      </w:r>
    </w:p>
    <w:p w14:paraId="722715F9" w14:textId="77777777" w:rsidR="001D6652" w:rsidRDefault="001D6652" w:rsidP="001D6652">
      <w:r>
        <w:t xml:space="preserve">• Assisted in </w:t>
      </w:r>
      <w:proofErr w:type="spellStart"/>
      <w:r>
        <w:t>SimBanking</w:t>
      </w:r>
      <w:proofErr w:type="spellEnd"/>
      <w:r>
        <w:t xml:space="preserve"> registrations and enhanced customer awareness.</w:t>
      </w:r>
    </w:p>
    <w:p w14:paraId="6082DEC7" w14:textId="77777777" w:rsidR="001D6652" w:rsidRDefault="001D6652" w:rsidP="001D6652">
      <w:r>
        <w:t>• Engaged with unregistered customers and facilitated service adoption.</w:t>
      </w:r>
    </w:p>
    <w:p w14:paraId="17A952BC" w14:textId="77777777" w:rsidR="001D6652" w:rsidRDefault="001D6652" w:rsidP="001D6652">
      <w:r>
        <w:t>• Compiled and submitted daily customer registration reports.</w:t>
      </w:r>
    </w:p>
    <w:p w14:paraId="55D7B2FD" w14:textId="77777777" w:rsidR="001D6652" w:rsidRDefault="001D6652" w:rsidP="001D6652">
      <w:pPr>
        <w:pStyle w:val="Heading2"/>
      </w:pPr>
      <w:r>
        <w:t>REFERENCES</w:t>
      </w:r>
    </w:p>
    <w:tbl>
      <w:tblPr>
        <w:tblStyle w:val="TableGrid"/>
        <w:tblW w:w="0" w:type="auto"/>
        <w:tblLook w:val="04A0" w:firstRow="1" w:lastRow="0" w:firstColumn="1" w:lastColumn="0" w:noHBand="0" w:noVBand="1"/>
      </w:tblPr>
      <w:tblGrid>
        <w:gridCol w:w="2157"/>
        <w:gridCol w:w="2157"/>
        <w:gridCol w:w="2158"/>
        <w:gridCol w:w="2158"/>
      </w:tblGrid>
      <w:tr w:rsidR="001D6652" w14:paraId="2A6A8EAD" w14:textId="77777777" w:rsidTr="0010635F">
        <w:tc>
          <w:tcPr>
            <w:tcW w:w="2157" w:type="dxa"/>
          </w:tcPr>
          <w:p w14:paraId="4EFA72B2" w14:textId="77777777" w:rsidR="001D6652" w:rsidRDefault="001D6652" w:rsidP="006D40DE">
            <w:r>
              <w:t>Name</w:t>
            </w:r>
          </w:p>
        </w:tc>
        <w:tc>
          <w:tcPr>
            <w:tcW w:w="2157" w:type="dxa"/>
          </w:tcPr>
          <w:p w14:paraId="790EE7E2" w14:textId="77777777" w:rsidR="001D6652" w:rsidRDefault="001D6652" w:rsidP="006D40DE">
            <w:r>
              <w:t>Position</w:t>
            </w:r>
          </w:p>
        </w:tc>
        <w:tc>
          <w:tcPr>
            <w:tcW w:w="2158" w:type="dxa"/>
          </w:tcPr>
          <w:p w14:paraId="4BE2C568" w14:textId="77777777" w:rsidR="001D6652" w:rsidRDefault="001D6652" w:rsidP="006D40DE">
            <w:r>
              <w:t>Company</w:t>
            </w:r>
          </w:p>
        </w:tc>
        <w:tc>
          <w:tcPr>
            <w:tcW w:w="2158" w:type="dxa"/>
          </w:tcPr>
          <w:p w14:paraId="55BC0DCF" w14:textId="77777777" w:rsidR="001D6652" w:rsidRDefault="001D6652" w:rsidP="006D40DE">
            <w:r>
              <w:t>Mobile</w:t>
            </w:r>
          </w:p>
        </w:tc>
      </w:tr>
      <w:tr w:rsidR="001D6652" w14:paraId="708F62F4" w14:textId="77777777" w:rsidTr="0010635F">
        <w:tc>
          <w:tcPr>
            <w:tcW w:w="2157" w:type="dxa"/>
          </w:tcPr>
          <w:p w14:paraId="54F03978" w14:textId="2A67692F" w:rsidR="001D6652" w:rsidRDefault="001D6652" w:rsidP="006D40DE">
            <w:r>
              <w:t>Dotto</w:t>
            </w:r>
            <w:r w:rsidR="0010635F">
              <w:t xml:space="preserve"> Mustapha </w:t>
            </w:r>
          </w:p>
        </w:tc>
        <w:tc>
          <w:tcPr>
            <w:tcW w:w="2157" w:type="dxa"/>
          </w:tcPr>
          <w:p w14:paraId="1ED99A65" w14:textId="77777777" w:rsidR="001D6652" w:rsidRDefault="001D6652" w:rsidP="006D40DE">
            <w:r>
              <w:t>Sales Manager</w:t>
            </w:r>
          </w:p>
        </w:tc>
        <w:tc>
          <w:tcPr>
            <w:tcW w:w="2158" w:type="dxa"/>
          </w:tcPr>
          <w:p w14:paraId="1D04DA74" w14:textId="77777777" w:rsidR="001D6652" w:rsidRDefault="001D6652" w:rsidP="006D40DE">
            <w:r>
              <w:t>Sunda International</w:t>
            </w:r>
          </w:p>
        </w:tc>
        <w:tc>
          <w:tcPr>
            <w:tcW w:w="2158" w:type="dxa"/>
          </w:tcPr>
          <w:p w14:paraId="5E3D4BBC" w14:textId="3E679E11" w:rsidR="001D6652" w:rsidRDefault="001D6652" w:rsidP="006D40DE">
            <w:r>
              <w:t>07</w:t>
            </w:r>
            <w:r w:rsidR="0010635F">
              <w:t>13221134</w:t>
            </w:r>
          </w:p>
        </w:tc>
      </w:tr>
      <w:tr w:rsidR="0010635F" w14:paraId="388AAF2C" w14:textId="77777777" w:rsidTr="0010635F">
        <w:tc>
          <w:tcPr>
            <w:tcW w:w="2157" w:type="dxa"/>
          </w:tcPr>
          <w:p w14:paraId="47D42DEA" w14:textId="77777777" w:rsidR="0010635F" w:rsidRDefault="0010635F" w:rsidP="0010635F">
            <w:r>
              <w:t>Abdallah Ramadhan</w:t>
            </w:r>
          </w:p>
        </w:tc>
        <w:tc>
          <w:tcPr>
            <w:tcW w:w="2157" w:type="dxa"/>
          </w:tcPr>
          <w:p w14:paraId="31F24CD7" w14:textId="77777777" w:rsidR="0010635F" w:rsidRDefault="0010635F" w:rsidP="0010635F">
            <w:r>
              <w:t>Regional Sales Manager</w:t>
            </w:r>
          </w:p>
        </w:tc>
        <w:tc>
          <w:tcPr>
            <w:tcW w:w="2158" w:type="dxa"/>
          </w:tcPr>
          <w:p w14:paraId="377A9DFC" w14:textId="0DACF244" w:rsidR="0010635F" w:rsidRDefault="0010635F" w:rsidP="0010635F">
            <w:r>
              <w:t>CRDB Bank PLC</w:t>
            </w:r>
          </w:p>
        </w:tc>
        <w:tc>
          <w:tcPr>
            <w:tcW w:w="2158" w:type="dxa"/>
          </w:tcPr>
          <w:p w14:paraId="760BAA21" w14:textId="77777777" w:rsidR="0010635F" w:rsidRDefault="0010635F" w:rsidP="0010635F">
            <w:r>
              <w:t>0784 567 890</w:t>
            </w:r>
          </w:p>
        </w:tc>
      </w:tr>
      <w:tr w:rsidR="0010635F" w14:paraId="09A33FA4" w14:textId="77777777" w:rsidTr="0010635F">
        <w:tc>
          <w:tcPr>
            <w:tcW w:w="2157" w:type="dxa"/>
          </w:tcPr>
          <w:p w14:paraId="3B6EF623" w14:textId="27F4B3FD" w:rsidR="0010635F" w:rsidRDefault="0010635F" w:rsidP="0010635F">
            <w:r>
              <w:t xml:space="preserve">Monica </w:t>
            </w:r>
            <w:proofErr w:type="spellStart"/>
            <w:r>
              <w:t>Lekoringo</w:t>
            </w:r>
            <w:proofErr w:type="spellEnd"/>
          </w:p>
        </w:tc>
        <w:tc>
          <w:tcPr>
            <w:tcW w:w="2157" w:type="dxa"/>
          </w:tcPr>
          <w:p w14:paraId="2AE57DAC" w14:textId="77777777" w:rsidR="0010635F" w:rsidRDefault="0010635F" w:rsidP="0010635F">
            <w:r>
              <w:t>Sales Coordinator</w:t>
            </w:r>
          </w:p>
        </w:tc>
        <w:tc>
          <w:tcPr>
            <w:tcW w:w="2158" w:type="dxa"/>
          </w:tcPr>
          <w:p w14:paraId="41130AF9" w14:textId="7E46FB99" w:rsidR="0010635F" w:rsidRDefault="0010635F" w:rsidP="0010635F">
            <w:r>
              <w:t>CRDB Bank PLC</w:t>
            </w:r>
          </w:p>
        </w:tc>
        <w:tc>
          <w:tcPr>
            <w:tcW w:w="2158" w:type="dxa"/>
          </w:tcPr>
          <w:p w14:paraId="1298C3FB" w14:textId="1F360194" w:rsidR="0010635F" w:rsidRDefault="0010635F" w:rsidP="0010635F">
            <w:r>
              <w:t>0767702276</w:t>
            </w:r>
          </w:p>
        </w:tc>
      </w:tr>
    </w:tbl>
    <w:p w14:paraId="56CD26AE" w14:textId="77777777" w:rsidR="001D6652" w:rsidRDefault="001D6652" w:rsidP="001D6652">
      <w:pPr>
        <w:pStyle w:val="Heading2"/>
      </w:pPr>
      <w:r>
        <w:t>PERSONAL DETAILS</w:t>
      </w:r>
    </w:p>
    <w:tbl>
      <w:tblPr>
        <w:tblStyle w:val="TableGrid"/>
        <w:tblW w:w="0" w:type="auto"/>
        <w:tblLook w:val="04A0" w:firstRow="1" w:lastRow="0" w:firstColumn="1" w:lastColumn="0" w:noHBand="0" w:noVBand="1"/>
      </w:tblPr>
      <w:tblGrid>
        <w:gridCol w:w="4315"/>
        <w:gridCol w:w="4315"/>
      </w:tblGrid>
      <w:tr w:rsidR="001D6652" w14:paraId="0E29E4C1" w14:textId="77777777" w:rsidTr="006D40DE">
        <w:tc>
          <w:tcPr>
            <w:tcW w:w="4320" w:type="dxa"/>
          </w:tcPr>
          <w:p w14:paraId="1751D295" w14:textId="77777777" w:rsidR="001D6652" w:rsidRDefault="001D6652" w:rsidP="006D40DE">
            <w:r>
              <w:t>Name</w:t>
            </w:r>
          </w:p>
        </w:tc>
        <w:tc>
          <w:tcPr>
            <w:tcW w:w="4320" w:type="dxa"/>
          </w:tcPr>
          <w:p w14:paraId="39084AC9" w14:textId="77777777" w:rsidR="001D6652" w:rsidRDefault="001D6652" w:rsidP="006D40DE">
            <w:r>
              <w:t>Meshack Anael Sarakikya</w:t>
            </w:r>
          </w:p>
        </w:tc>
      </w:tr>
      <w:tr w:rsidR="001D6652" w14:paraId="36A7BCBD" w14:textId="77777777" w:rsidTr="006D40DE">
        <w:tc>
          <w:tcPr>
            <w:tcW w:w="4320" w:type="dxa"/>
          </w:tcPr>
          <w:p w14:paraId="78396A85" w14:textId="77777777" w:rsidR="001D6652" w:rsidRDefault="001D6652" w:rsidP="006D40DE">
            <w:r>
              <w:t>Gender</w:t>
            </w:r>
          </w:p>
        </w:tc>
        <w:tc>
          <w:tcPr>
            <w:tcW w:w="4320" w:type="dxa"/>
          </w:tcPr>
          <w:p w14:paraId="4DB8692D" w14:textId="77777777" w:rsidR="001D6652" w:rsidRDefault="001D6652" w:rsidP="006D40DE">
            <w:r>
              <w:t>Male</w:t>
            </w:r>
          </w:p>
        </w:tc>
      </w:tr>
      <w:tr w:rsidR="001D6652" w14:paraId="0E078C53" w14:textId="77777777" w:rsidTr="006D40DE">
        <w:tc>
          <w:tcPr>
            <w:tcW w:w="4320" w:type="dxa"/>
          </w:tcPr>
          <w:p w14:paraId="5C006CE2" w14:textId="77777777" w:rsidR="001D6652" w:rsidRDefault="001D6652" w:rsidP="006D40DE">
            <w:r>
              <w:t>Nationality</w:t>
            </w:r>
          </w:p>
        </w:tc>
        <w:tc>
          <w:tcPr>
            <w:tcW w:w="4320" w:type="dxa"/>
          </w:tcPr>
          <w:p w14:paraId="175E0C38" w14:textId="77777777" w:rsidR="001D6652" w:rsidRDefault="001D6652" w:rsidP="006D40DE">
            <w:r>
              <w:t>Tanzanian</w:t>
            </w:r>
          </w:p>
        </w:tc>
      </w:tr>
      <w:tr w:rsidR="001D6652" w14:paraId="735F0101" w14:textId="77777777" w:rsidTr="006D40DE">
        <w:tc>
          <w:tcPr>
            <w:tcW w:w="4320" w:type="dxa"/>
          </w:tcPr>
          <w:p w14:paraId="529F06AC" w14:textId="77777777" w:rsidR="001D6652" w:rsidRDefault="001D6652" w:rsidP="006D40DE">
            <w:r>
              <w:t>Languages</w:t>
            </w:r>
          </w:p>
        </w:tc>
        <w:tc>
          <w:tcPr>
            <w:tcW w:w="4320" w:type="dxa"/>
          </w:tcPr>
          <w:p w14:paraId="39CFC901" w14:textId="77777777" w:rsidR="001D6652" w:rsidRDefault="001D6652" w:rsidP="006D40DE">
            <w:r>
              <w:t>English, Swahili</w:t>
            </w:r>
          </w:p>
        </w:tc>
      </w:tr>
      <w:tr w:rsidR="001D6652" w14:paraId="54492A00" w14:textId="77777777" w:rsidTr="006D40DE">
        <w:tc>
          <w:tcPr>
            <w:tcW w:w="4320" w:type="dxa"/>
          </w:tcPr>
          <w:p w14:paraId="1EB674CF" w14:textId="77777777" w:rsidR="001D6652" w:rsidRDefault="001D6652" w:rsidP="006D40DE">
            <w:r>
              <w:t>Marital Status</w:t>
            </w:r>
          </w:p>
        </w:tc>
        <w:tc>
          <w:tcPr>
            <w:tcW w:w="4320" w:type="dxa"/>
          </w:tcPr>
          <w:p w14:paraId="58ABDCF9" w14:textId="77777777" w:rsidR="001D6652" w:rsidRDefault="001D6652" w:rsidP="006D40DE">
            <w:r>
              <w:t>Married</w:t>
            </w:r>
          </w:p>
        </w:tc>
      </w:tr>
    </w:tbl>
    <w:p w14:paraId="15DD3145" w14:textId="77777777" w:rsidR="001D6652" w:rsidRDefault="001D6652" w:rsidP="001D6652"/>
    <w:p w14:paraId="78F550A9" w14:textId="77777777" w:rsidR="00876DBA" w:rsidRPr="001D6652" w:rsidRDefault="00876DBA" w:rsidP="001D6652"/>
    <w:sectPr w:rsidR="00876DBA" w:rsidRPr="001D665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6518338">
    <w:abstractNumId w:val="8"/>
  </w:num>
  <w:num w:numId="2" w16cid:durableId="1464350445">
    <w:abstractNumId w:val="6"/>
  </w:num>
  <w:num w:numId="3" w16cid:durableId="1288052481">
    <w:abstractNumId w:val="5"/>
  </w:num>
  <w:num w:numId="4" w16cid:durableId="1085960957">
    <w:abstractNumId w:val="4"/>
  </w:num>
  <w:num w:numId="5" w16cid:durableId="1586764712">
    <w:abstractNumId w:val="7"/>
  </w:num>
  <w:num w:numId="6" w16cid:durableId="1881744882">
    <w:abstractNumId w:val="3"/>
  </w:num>
  <w:num w:numId="7" w16cid:durableId="405884896">
    <w:abstractNumId w:val="2"/>
  </w:num>
  <w:num w:numId="8" w16cid:durableId="121122100">
    <w:abstractNumId w:val="1"/>
  </w:num>
  <w:num w:numId="9" w16cid:durableId="25586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635F"/>
    <w:rsid w:val="0015074B"/>
    <w:rsid w:val="001D6652"/>
    <w:rsid w:val="001E276D"/>
    <w:rsid w:val="0029639D"/>
    <w:rsid w:val="00326F90"/>
    <w:rsid w:val="00876DBA"/>
    <w:rsid w:val="00A50D3A"/>
    <w:rsid w:val="00AA1D8D"/>
    <w:rsid w:val="00B47730"/>
    <w:rsid w:val="00CB0664"/>
    <w:rsid w:val="00ED57F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9113B"/>
  <w14:defaultImageDpi w14:val="300"/>
  <w15:docId w15:val="{FA8D88C2-2A56-4E62-B4C9-169F2305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meshack sarakikya</cp:lastModifiedBy>
  <cp:revision>4</cp:revision>
  <cp:lastPrinted>2025-03-18T16:16:00Z</cp:lastPrinted>
  <dcterms:created xsi:type="dcterms:W3CDTF">2025-03-18T05:10:00Z</dcterms:created>
  <dcterms:modified xsi:type="dcterms:W3CDTF">2025-03-18T16:16:00Z</dcterms:modified>
  <cp:category/>
</cp:coreProperties>
</file>